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752E7F73" w:rsidR="008B4684" w:rsidRPr="00E0505B" w:rsidRDefault="00CB5264" w:rsidP="004F62F6">
      <w:pPr>
        <w:pStyle w:val="Heading1"/>
      </w:pPr>
      <w:r w:rsidRPr="00E0505B">
        <w:t>Design the Employee Experience</w:t>
      </w:r>
      <w:r w:rsidR="004F62F6" w:rsidRPr="00E0505B">
        <w:t xml:space="preserve"> </w:t>
      </w:r>
      <w:r w:rsidR="0020649A" w:rsidRPr="00E0505B">
        <w:t>Executive Briefing</w:t>
      </w:r>
    </w:p>
    <w:p w14:paraId="6D835752" w14:textId="161BD49F" w:rsidR="00150238" w:rsidRPr="00E0505B" w:rsidRDefault="007152EF" w:rsidP="004F62F6">
      <w:pPr>
        <w:pStyle w:val="Heading3"/>
        <w:rPr>
          <w:rFonts w:eastAsia="Calibri"/>
        </w:rPr>
      </w:pPr>
      <w:r w:rsidRPr="00E0505B">
        <w:rPr>
          <w:rFonts w:eastAsia="Calibri"/>
        </w:rPr>
        <w:t xml:space="preserve">Summary </w:t>
      </w:r>
    </w:p>
    <w:p w14:paraId="1A2ABC94" w14:textId="23F567CE" w:rsidR="00C56102" w:rsidRPr="00C56102" w:rsidRDefault="00C56102" w:rsidP="00C56102">
      <w:pPr>
        <w:rPr>
          <w:rFonts w:eastAsia="Calibri"/>
          <w:szCs w:val="22"/>
        </w:rPr>
      </w:pPr>
      <w:r w:rsidRPr="00C56102">
        <w:t>Employees’ expectations of their experiences at work are evolving. Similar to their customer experiences, they want an overall employee experience that fits more seamlessly into their lives.</w:t>
      </w:r>
      <w:r w:rsidR="00BC51DF">
        <w:t xml:space="preserve"> </w:t>
      </w:r>
      <w:r w:rsidRPr="00C56102">
        <w:rPr>
          <w:rFonts w:eastAsia="Calibri"/>
        </w:rPr>
        <w:t>Organizations not only have to compete with each other for talent, but they must also compete with alternative approaches to employment, like the gig economy. Candidates and employees have more choices</w:t>
      </w:r>
      <w:r w:rsidR="00E34463">
        <w:rPr>
          <w:rFonts w:eastAsia="Calibri"/>
        </w:rPr>
        <w:t>,</w:t>
      </w:r>
      <w:r w:rsidRPr="00C56102">
        <w:rPr>
          <w:rFonts w:eastAsia="Calibri"/>
        </w:rPr>
        <w:t xml:space="preserve"> and they know it.</w:t>
      </w:r>
    </w:p>
    <w:p w14:paraId="367DAAAC" w14:textId="570913D2" w:rsidR="007E7F4E" w:rsidRDefault="00801B44" w:rsidP="00C56102">
      <w:pPr>
        <w:pStyle w:val="Heading3"/>
        <w:rPr>
          <w:sz w:val="22"/>
          <w:szCs w:val="22"/>
        </w:rPr>
      </w:pPr>
      <w:r w:rsidRPr="00E0505B">
        <w:t>Our Recommendation</w:t>
      </w:r>
      <w:r w:rsidR="007E7F4E" w:rsidRPr="00E0505B">
        <w:t xml:space="preserve"> </w:t>
      </w:r>
      <w:r w:rsidR="0078272B">
        <w:br/>
      </w:r>
    </w:p>
    <w:p w14:paraId="1C7C31E4" w14:textId="77777777" w:rsidR="0078272B" w:rsidRPr="0078272B" w:rsidRDefault="0078272B" w:rsidP="0078272B">
      <w:pPr>
        <w:numPr>
          <w:ilvl w:val="0"/>
          <w:numId w:val="28"/>
        </w:numPr>
      </w:pPr>
      <w:r w:rsidRPr="0078272B">
        <w:t>Start with the employee lifecycle and identify moments that matter – where the employee and employer needs are most aligned.</w:t>
      </w:r>
    </w:p>
    <w:p w14:paraId="6392BE09" w14:textId="77777777" w:rsidR="0078272B" w:rsidRDefault="0078272B" w:rsidP="0078272B">
      <w:pPr>
        <w:numPr>
          <w:ilvl w:val="0"/>
          <w:numId w:val="28"/>
        </w:numPr>
      </w:pPr>
      <w:r w:rsidRPr="0078272B">
        <w:t>Use a design thinking approach to engage employees in the process of designing a best-fit solution for a positive employee experience. Improve attraction, retention, engagement, and productivity.</w:t>
      </w:r>
    </w:p>
    <w:p w14:paraId="7E8615B2" w14:textId="65057E65" w:rsidR="0078272B" w:rsidRPr="0078272B" w:rsidRDefault="0078272B" w:rsidP="0078272B">
      <w:pPr>
        <w:pStyle w:val="ListParagraph"/>
        <w:numPr>
          <w:ilvl w:val="0"/>
          <w:numId w:val="28"/>
        </w:numPr>
      </w:pPr>
      <w:r w:rsidRPr="0078272B">
        <w:t>Get comfortable with being uncomfortable; an employee experience design can be a big change. Leverage employee feedback and be prepared to iterate to find the best</w:t>
      </w:r>
      <w:r w:rsidR="0048629F">
        <w:t xml:space="preserve"> </w:t>
      </w:r>
      <w:r w:rsidRPr="0078272B">
        <w:t>possible solution.</w:t>
      </w:r>
    </w:p>
    <w:p w14:paraId="44026C07" w14:textId="0DF67CD5" w:rsidR="00150238" w:rsidRPr="00E0505B" w:rsidRDefault="00150238" w:rsidP="00CB5264">
      <w:pPr>
        <w:pStyle w:val="Heading3"/>
      </w:pPr>
      <w:r w:rsidRPr="00E0505B">
        <w:t xml:space="preserve">Client Challenge </w:t>
      </w:r>
    </w:p>
    <w:p w14:paraId="48BB5AE2" w14:textId="189C0C73" w:rsidR="00D6765A" w:rsidRPr="000464F7" w:rsidRDefault="00D6765A" w:rsidP="000464F7">
      <w:pPr>
        <w:pStyle w:val="ListParagraph"/>
        <w:numPr>
          <w:ilvl w:val="0"/>
          <w:numId w:val="29"/>
        </w:numPr>
        <w:rPr>
          <w:rFonts w:eastAsia="Calibri"/>
          <w:b/>
          <w:bCs/>
        </w:rPr>
      </w:pPr>
      <w:r w:rsidRPr="000464F7">
        <w:rPr>
          <w:rFonts w:eastAsia="Calibri"/>
        </w:rPr>
        <w:t>Employees have more choices in today’s marketplace</w:t>
      </w:r>
      <w:r w:rsidR="00E34463">
        <w:rPr>
          <w:rFonts w:eastAsia="Calibri"/>
        </w:rPr>
        <w:t>,</w:t>
      </w:r>
      <w:r w:rsidRPr="000464F7">
        <w:rPr>
          <w:rFonts w:eastAsia="Calibri"/>
        </w:rPr>
        <w:t xml:space="preserve"> and they know it. Competition is fierce</w:t>
      </w:r>
      <w:r w:rsidR="000464F7">
        <w:rPr>
          <w:rFonts w:eastAsia="Calibri"/>
        </w:rPr>
        <w:t>,</w:t>
      </w:r>
      <w:r w:rsidRPr="000464F7">
        <w:rPr>
          <w:rFonts w:eastAsia="Calibri"/>
        </w:rPr>
        <w:t xml:space="preserve"> so enhancing the employee experience is more critical than ever to attract and retain the right talent.</w:t>
      </w:r>
    </w:p>
    <w:p w14:paraId="43DC835B" w14:textId="361C06E9" w:rsidR="00D6765A" w:rsidRPr="000464F7" w:rsidRDefault="00D6765A" w:rsidP="000464F7">
      <w:pPr>
        <w:pStyle w:val="ListParagraph"/>
        <w:numPr>
          <w:ilvl w:val="0"/>
          <w:numId w:val="29"/>
        </w:numPr>
        <w:rPr>
          <w:rFonts w:eastAsia="Calibri"/>
          <w:b/>
          <w:bCs/>
        </w:rPr>
      </w:pPr>
      <w:r w:rsidRPr="000464F7">
        <w:rPr>
          <w:rFonts w:eastAsia="Calibri"/>
        </w:rPr>
        <w:t xml:space="preserve">Employees’ expectations of their work experiences are evolving. </w:t>
      </w:r>
    </w:p>
    <w:p w14:paraId="30FD9662" w14:textId="11C07567" w:rsidR="00CB5264" w:rsidRPr="000464F7" w:rsidRDefault="00CB5264" w:rsidP="000464F7">
      <w:pPr>
        <w:pStyle w:val="ListParagraph"/>
        <w:numPr>
          <w:ilvl w:val="0"/>
          <w:numId w:val="29"/>
        </w:numPr>
        <w:rPr>
          <w:rFonts w:eastAsia="Calibri"/>
          <w:b/>
          <w:bCs/>
        </w:rPr>
      </w:pPr>
      <w:r w:rsidRPr="000464F7">
        <w:rPr>
          <w:rFonts w:eastAsia="Calibri"/>
        </w:rPr>
        <w:t>Organizations have few formalized efforts to address employee experience, and where they exist, efforts are siloed or lack resourcing to address the end-to-end experience.</w:t>
      </w:r>
    </w:p>
    <w:p w14:paraId="5E4251AC" w14:textId="0D4251C3" w:rsidR="00CB5264" w:rsidRPr="000464F7" w:rsidRDefault="00CB5264" w:rsidP="000464F7">
      <w:pPr>
        <w:pStyle w:val="ListParagraph"/>
        <w:numPr>
          <w:ilvl w:val="0"/>
          <w:numId w:val="29"/>
        </w:numPr>
        <w:rPr>
          <w:rFonts w:eastAsia="Calibri"/>
          <w:b/>
          <w:bCs/>
        </w:rPr>
      </w:pPr>
      <w:r w:rsidRPr="000464F7">
        <w:rPr>
          <w:rFonts w:eastAsia="Calibri"/>
        </w:rPr>
        <w:t xml:space="preserve">Employee experience isn’t limited to areas </w:t>
      </w:r>
      <w:r w:rsidR="00150ADD" w:rsidRPr="000464F7">
        <w:rPr>
          <w:rFonts w:eastAsia="Calibri"/>
        </w:rPr>
        <w:t xml:space="preserve">where </w:t>
      </w:r>
      <w:r w:rsidRPr="000464F7">
        <w:rPr>
          <w:rFonts w:eastAsia="Calibri"/>
        </w:rPr>
        <w:t xml:space="preserve">HR has direct control. </w:t>
      </w:r>
    </w:p>
    <w:p w14:paraId="1A32E09A" w14:textId="3BA6EA04" w:rsidR="00150238" w:rsidRPr="00E0505B" w:rsidRDefault="00150238" w:rsidP="00CB5264">
      <w:pPr>
        <w:pStyle w:val="Heading3"/>
        <w:rPr>
          <w:szCs w:val="20"/>
        </w:rPr>
      </w:pPr>
      <w:r w:rsidRPr="00E0505B">
        <w:t>Critical Insight</w:t>
      </w:r>
      <w:r w:rsidRPr="00E0505B">
        <w:rPr>
          <w:szCs w:val="20"/>
        </w:rPr>
        <w:t xml:space="preserve"> </w:t>
      </w:r>
    </w:p>
    <w:p w14:paraId="53B7BD9B" w14:textId="666B203E" w:rsidR="00CB5264" w:rsidRPr="00B067E9" w:rsidRDefault="00CB5264" w:rsidP="00B067E9">
      <w:pPr>
        <w:pStyle w:val="ListParagraph"/>
        <w:numPr>
          <w:ilvl w:val="0"/>
          <w:numId w:val="30"/>
        </w:numPr>
        <w:rPr>
          <w:rFonts w:eastAsia="Calibri"/>
          <w:b/>
          <w:bCs/>
        </w:rPr>
      </w:pPr>
      <w:r w:rsidRPr="00B067E9">
        <w:rPr>
          <w:rFonts w:eastAsia="Calibri"/>
        </w:rPr>
        <w:t xml:space="preserve">In the past, organizations have focused on their own priorities as an employer, but that pendulum has swung toward a more balanced approach. The </w:t>
      </w:r>
      <w:r w:rsidRPr="00B067E9">
        <w:rPr>
          <w:rFonts w:eastAsia="Calibri"/>
          <w:b/>
          <w:bCs/>
        </w:rPr>
        <w:t>sweet spot</w:t>
      </w:r>
      <w:r w:rsidRPr="00B067E9">
        <w:rPr>
          <w:rFonts w:eastAsia="Calibri"/>
        </w:rPr>
        <w:t xml:space="preserve"> is where employee needs and organizational strategy meet.</w:t>
      </w:r>
    </w:p>
    <w:p w14:paraId="43C37AA5" w14:textId="2EDEFAA9" w:rsidR="00CB5264" w:rsidRPr="00E0505B" w:rsidRDefault="00CB5264" w:rsidP="00CB5264"/>
    <w:p w14:paraId="76B64602" w14:textId="3B42E11D" w:rsidR="00A01B30" w:rsidRPr="00E0505B" w:rsidRDefault="002A5244" w:rsidP="00A01B30">
      <w:pPr>
        <w:pStyle w:val="Heading3"/>
        <w:jc w:val="center"/>
      </w:pPr>
      <w:r>
        <w:rPr>
          <w:noProof/>
        </w:rPr>
        <w:drawing>
          <wp:anchor distT="0" distB="0" distL="114300" distR="114300" simplePos="0" relativeHeight="251658240" behindDoc="0" locked="0" layoutInCell="1" allowOverlap="1" wp14:anchorId="3B4926C4" wp14:editId="7645A0B9">
            <wp:simplePos x="0" y="0"/>
            <wp:positionH relativeFrom="page">
              <wp:align>center</wp:align>
            </wp:positionH>
            <wp:positionV relativeFrom="paragraph">
              <wp:posOffset>96934</wp:posOffset>
            </wp:positionV>
            <wp:extent cx="6025952" cy="290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5952" cy="2903385"/>
                    </a:xfrm>
                    <a:prstGeom prst="rect">
                      <a:avLst/>
                    </a:prstGeom>
                    <a:noFill/>
                  </pic:spPr>
                </pic:pic>
              </a:graphicData>
            </a:graphic>
            <wp14:sizeRelH relativeFrom="page">
              <wp14:pctWidth>0</wp14:pctWidth>
            </wp14:sizeRelH>
            <wp14:sizeRelV relativeFrom="page">
              <wp14:pctHeight>0</wp14:pctHeight>
            </wp14:sizeRelV>
          </wp:anchor>
        </w:drawing>
      </w:r>
    </w:p>
    <w:p w14:paraId="4B6566FB" w14:textId="2BD2AE65" w:rsidR="007E7F4E" w:rsidRPr="00E0505B" w:rsidRDefault="007152EF" w:rsidP="00A01B30">
      <w:pPr>
        <w:pStyle w:val="Heading3"/>
      </w:pPr>
      <w:r w:rsidRPr="00E0505B">
        <w:br w:type="page"/>
      </w:r>
      <w:r w:rsidR="007E7F4E" w:rsidRPr="00E0505B">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8150"/>
      </w:tblGrid>
      <w:tr w:rsidR="00E0505B" w:rsidRPr="00E0505B" w14:paraId="487EC692" w14:textId="77777777" w:rsidTr="00A01B30">
        <w:trPr>
          <w:jc w:val="center"/>
        </w:trPr>
        <w:tc>
          <w:tcPr>
            <w:tcW w:w="2335" w:type="dxa"/>
            <w:tcMar>
              <w:top w:w="0" w:type="dxa"/>
              <w:left w:w="108" w:type="dxa"/>
              <w:bottom w:w="0" w:type="dxa"/>
              <w:right w:w="108" w:type="dxa"/>
            </w:tcMar>
          </w:tcPr>
          <w:p w14:paraId="0D8A7DCC" w14:textId="4A975217" w:rsidR="007E7F4E" w:rsidRPr="00E0505B" w:rsidRDefault="00CB5264" w:rsidP="00421D70">
            <w:pPr>
              <w:rPr>
                <w:rFonts w:cs="Arial"/>
                <w:szCs w:val="22"/>
              </w:rPr>
            </w:pPr>
            <w:r w:rsidRPr="00E0505B">
              <w:rPr>
                <w:rFonts w:cs="Arial"/>
                <w:szCs w:val="22"/>
              </w:rPr>
              <w:t>1. Identify Priority Areas</w:t>
            </w:r>
          </w:p>
        </w:tc>
        <w:tc>
          <w:tcPr>
            <w:tcW w:w="8150" w:type="dxa"/>
            <w:tcMar>
              <w:top w:w="0" w:type="dxa"/>
              <w:left w:w="108" w:type="dxa"/>
              <w:bottom w:w="0" w:type="dxa"/>
              <w:right w:w="108" w:type="dxa"/>
            </w:tcMar>
            <w:hideMark/>
          </w:tcPr>
          <w:p w14:paraId="63160EEF" w14:textId="7F1A3F3F" w:rsidR="00CB5264" w:rsidRPr="00E0505B" w:rsidRDefault="00CB5264" w:rsidP="00CB5264">
            <w:pPr>
              <w:numPr>
                <w:ilvl w:val="0"/>
                <w:numId w:val="10"/>
              </w:numPr>
              <w:rPr>
                <w:rFonts w:cs="Arial"/>
                <w:szCs w:val="22"/>
                <w:shd w:val="clear" w:color="auto" w:fill="FFFFFF"/>
                <w:lang w:val="en-CA"/>
              </w:rPr>
            </w:pPr>
            <w:r w:rsidRPr="00E0505B">
              <w:rPr>
                <w:rFonts w:cs="Arial"/>
                <w:szCs w:val="22"/>
                <w:shd w:val="clear" w:color="auto" w:fill="FFFFFF"/>
                <w:lang w:val="en-CA"/>
              </w:rPr>
              <w:t xml:space="preserve">Determine which segment of the employee lifecycle to prioritize based on organizational data. </w:t>
            </w:r>
          </w:p>
          <w:p w14:paraId="6047C0E3" w14:textId="7A9DD0F4" w:rsidR="00CB5264" w:rsidRPr="00E0505B" w:rsidRDefault="00CB5264" w:rsidP="00CB5264">
            <w:pPr>
              <w:numPr>
                <w:ilvl w:val="0"/>
                <w:numId w:val="10"/>
              </w:numPr>
              <w:rPr>
                <w:rFonts w:cs="Arial"/>
                <w:szCs w:val="22"/>
                <w:shd w:val="clear" w:color="auto" w:fill="FFFFFF"/>
                <w:lang w:val="en-CA"/>
              </w:rPr>
            </w:pPr>
            <w:r w:rsidRPr="00E0505B">
              <w:rPr>
                <w:rFonts w:cs="Arial"/>
                <w:szCs w:val="22"/>
                <w:shd w:val="clear" w:color="auto" w:fill="FFFFFF"/>
                <w:lang w:val="en-CA"/>
              </w:rPr>
              <w:t xml:space="preserve">Select a project team. </w:t>
            </w:r>
          </w:p>
          <w:p w14:paraId="3BBFAB0B" w14:textId="4D6BEE38" w:rsidR="00CB5264" w:rsidRPr="00E0505B" w:rsidRDefault="00CB5264" w:rsidP="00CB5264">
            <w:pPr>
              <w:numPr>
                <w:ilvl w:val="0"/>
                <w:numId w:val="10"/>
              </w:numPr>
              <w:rPr>
                <w:rFonts w:cs="Arial"/>
                <w:szCs w:val="22"/>
                <w:shd w:val="clear" w:color="auto" w:fill="FFFFFF"/>
                <w:lang w:val="en-CA"/>
              </w:rPr>
            </w:pPr>
            <w:r w:rsidRPr="00E0505B">
              <w:rPr>
                <w:rFonts w:cs="Arial"/>
                <w:szCs w:val="22"/>
                <w:shd w:val="clear" w:color="auto" w:fill="FFFFFF"/>
                <w:lang w:val="en-CA"/>
              </w:rPr>
              <w:t xml:space="preserve">Outline the current business process to determine key business deliverables required from the process. </w:t>
            </w:r>
          </w:p>
          <w:p w14:paraId="2D413A71" w14:textId="672B9CA7" w:rsidR="007E7F4E" w:rsidRPr="00E0505B" w:rsidRDefault="007E7F4E" w:rsidP="00CB5264">
            <w:pPr>
              <w:spacing w:before="40"/>
              <w:rPr>
                <w:rFonts w:cs="Arial"/>
                <w:szCs w:val="22"/>
                <w:shd w:val="clear" w:color="auto" w:fill="FFFFFF"/>
                <w:lang w:val="en-CA"/>
              </w:rPr>
            </w:pPr>
            <w:r w:rsidRPr="00E0505B">
              <w:rPr>
                <w:rFonts w:cs="Arial"/>
                <w:b/>
                <w:bCs/>
                <w:szCs w:val="22"/>
                <w:shd w:val="clear" w:color="auto" w:fill="FFFFFF"/>
                <w:lang w:val="en-CA"/>
              </w:rPr>
              <w:t>Deliverables:</w:t>
            </w:r>
          </w:p>
          <w:p w14:paraId="7111AAAF" w14:textId="77777777" w:rsidR="00890461" w:rsidRPr="00E0505B" w:rsidRDefault="00890461" w:rsidP="00CB5264">
            <w:pPr>
              <w:numPr>
                <w:ilvl w:val="0"/>
                <w:numId w:val="11"/>
              </w:numPr>
              <w:rPr>
                <w:rFonts w:cs="Arial"/>
                <w:i/>
                <w:iCs/>
                <w:szCs w:val="22"/>
                <w:shd w:val="clear" w:color="auto" w:fill="FFFFFF"/>
                <w:lang w:val="en-CA"/>
              </w:rPr>
            </w:pPr>
            <w:r w:rsidRPr="00E0505B">
              <w:rPr>
                <w:rFonts w:cs="Arial"/>
                <w:i/>
                <w:iCs/>
                <w:szCs w:val="22"/>
                <w:shd w:val="clear" w:color="auto" w:fill="FFFFFF"/>
                <w:lang w:val="en-CA"/>
              </w:rPr>
              <w:t>Design Thinking Primer</w:t>
            </w:r>
          </w:p>
          <w:p w14:paraId="718504F7" w14:textId="06180538" w:rsidR="00CB5264" w:rsidRPr="00E0505B" w:rsidRDefault="00CB5264" w:rsidP="00CB5264">
            <w:pPr>
              <w:numPr>
                <w:ilvl w:val="0"/>
                <w:numId w:val="11"/>
              </w:numPr>
              <w:rPr>
                <w:rFonts w:cs="Arial"/>
                <w:i/>
                <w:iCs/>
                <w:szCs w:val="22"/>
                <w:shd w:val="clear" w:color="auto" w:fill="FFFFFF"/>
                <w:lang w:val="en-CA"/>
              </w:rPr>
            </w:pPr>
            <w:r w:rsidRPr="00E0505B">
              <w:rPr>
                <w:rFonts w:cs="Arial"/>
                <w:i/>
                <w:iCs/>
                <w:szCs w:val="22"/>
                <w:shd w:val="clear" w:color="auto" w:fill="FFFFFF"/>
                <w:lang w:val="en-CA"/>
              </w:rPr>
              <w:t>Employee Experience Workbook</w:t>
            </w:r>
          </w:p>
          <w:p w14:paraId="3F6ADADA" w14:textId="488A3F62" w:rsidR="002C67FB" w:rsidRPr="00E0505B" w:rsidRDefault="002C67FB" w:rsidP="00CB5264">
            <w:pPr>
              <w:numPr>
                <w:ilvl w:val="0"/>
                <w:numId w:val="11"/>
              </w:numPr>
              <w:rPr>
                <w:rFonts w:cs="Arial"/>
                <w:i/>
                <w:iCs/>
                <w:szCs w:val="22"/>
                <w:shd w:val="clear" w:color="auto" w:fill="FFFFFF"/>
                <w:lang w:val="en-CA"/>
              </w:rPr>
            </w:pPr>
            <w:r w:rsidRPr="00E0505B">
              <w:rPr>
                <w:rFonts w:cs="Arial"/>
                <w:i/>
                <w:iCs/>
                <w:szCs w:val="22"/>
                <w:lang w:val="en-CA"/>
              </w:rPr>
              <w:t>Employee Experience Project Planning Template</w:t>
            </w:r>
          </w:p>
          <w:p w14:paraId="7AAE6EAF" w14:textId="77777777" w:rsidR="007E7F4E" w:rsidRPr="00E0505B" w:rsidRDefault="00CB5264" w:rsidP="00CB5264">
            <w:pPr>
              <w:numPr>
                <w:ilvl w:val="0"/>
                <w:numId w:val="11"/>
              </w:numPr>
              <w:rPr>
                <w:rFonts w:cs="Arial"/>
                <w:i/>
                <w:iCs/>
                <w:szCs w:val="22"/>
                <w:shd w:val="clear" w:color="auto" w:fill="FFFFFF"/>
                <w:lang w:val="en-CA"/>
              </w:rPr>
            </w:pPr>
            <w:r w:rsidRPr="00E0505B">
              <w:rPr>
                <w:rFonts w:cs="Arial"/>
                <w:i/>
                <w:iCs/>
                <w:szCs w:val="22"/>
                <w:shd w:val="clear" w:color="auto" w:fill="FFFFFF"/>
                <w:lang w:val="en-CA"/>
              </w:rPr>
              <w:t xml:space="preserve">HR Process Mapping Template </w:t>
            </w:r>
          </w:p>
          <w:p w14:paraId="0A1AFD94" w14:textId="6A48EC8D" w:rsidR="002C67FB" w:rsidRPr="00E0505B" w:rsidRDefault="002C67FB" w:rsidP="00CB5264">
            <w:pPr>
              <w:numPr>
                <w:ilvl w:val="0"/>
                <w:numId w:val="11"/>
              </w:numPr>
              <w:rPr>
                <w:rFonts w:cs="Arial"/>
                <w:i/>
                <w:iCs/>
                <w:szCs w:val="22"/>
                <w:shd w:val="clear" w:color="auto" w:fill="FFFFFF"/>
                <w:lang w:val="en-CA"/>
              </w:rPr>
            </w:pPr>
            <w:r w:rsidRPr="00E0505B">
              <w:rPr>
                <w:rFonts w:cs="Arial"/>
                <w:i/>
                <w:iCs/>
                <w:szCs w:val="22"/>
                <w:shd w:val="clear" w:color="auto" w:fill="FFFFFF"/>
                <w:lang w:val="en-CA"/>
              </w:rPr>
              <w:t>Project Roadmap Tool</w:t>
            </w:r>
          </w:p>
        </w:tc>
      </w:tr>
      <w:tr w:rsidR="00E0505B" w:rsidRPr="00E0505B" w14:paraId="2C33C1A8" w14:textId="77777777" w:rsidTr="00A01B30">
        <w:trPr>
          <w:jc w:val="center"/>
        </w:trPr>
        <w:tc>
          <w:tcPr>
            <w:tcW w:w="2335" w:type="dxa"/>
            <w:tcMar>
              <w:top w:w="0" w:type="dxa"/>
              <w:left w:w="108" w:type="dxa"/>
              <w:bottom w:w="0" w:type="dxa"/>
              <w:right w:w="108" w:type="dxa"/>
            </w:tcMar>
          </w:tcPr>
          <w:p w14:paraId="4294A488" w14:textId="4DCDF27C" w:rsidR="007E7F4E" w:rsidRPr="00E0505B" w:rsidRDefault="00CB5264" w:rsidP="00421D70">
            <w:pPr>
              <w:rPr>
                <w:rFonts w:cs="Arial"/>
                <w:szCs w:val="22"/>
              </w:rPr>
            </w:pPr>
            <w:r w:rsidRPr="00E0505B">
              <w:rPr>
                <w:rFonts w:cs="Arial"/>
                <w:szCs w:val="22"/>
              </w:rPr>
              <w:t>2. Empathize With Employees to Understand Their Experience</w:t>
            </w:r>
          </w:p>
        </w:tc>
        <w:tc>
          <w:tcPr>
            <w:tcW w:w="8150" w:type="dxa"/>
            <w:tcMar>
              <w:top w:w="0" w:type="dxa"/>
              <w:left w:w="108" w:type="dxa"/>
              <w:bottom w:w="0" w:type="dxa"/>
              <w:right w:w="108" w:type="dxa"/>
            </w:tcMar>
            <w:hideMark/>
          </w:tcPr>
          <w:p w14:paraId="41D17F70" w14:textId="06F31599" w:rsidR="00CB5264" w:rsidRPr="00E0505B" w:rsidRDefault="00CB5264" w:rsidP="00CB5264">
            <w:pPr>
              <w:numPr>
                <w:ilvl w:val="0"/>
                <w:numId w:val="12"/>
              </w:numPr>
              <w:rPr>
                <w:rFonts w:cs="Arial"/>
                <w:szCs w:val="22"/>
                <w:lang w:val="en-CA"/>
              </w:rPr>
            </w:pPr>
            <w:r w:rsidRPr="00E0505B">
              <w:rPr>
                <w:rFonts w:cs="Arial"/>
                <w:szCs w:val="22"/>
                <w:lang w:val="en-CA"/>
              </w:rPr>
              <w:t xml:space="preserve">Select and interview employees. </w:t>
            </w:r>
          </w:p>
          <w:p w14:paraId="1D12BEDC" w14:textId="3E085BAB" w:rsidR="00CB5264" w:rsidRPr="00E0505B" w:rsidRDefault="00CB5264" w:rsidP="00CB5264">
            <w:pPr>
              <w:numPr>
                <w:ilvl w:val="0"/>
                <w:numId w:val="12"/>
              </w:numPr>
              <w:rPr>
                <w:rFonts w:cs="Arial"/>
                <w:szCs w:val="22"/>
                <w:lang w:val="en-CA"/>
              </w:rPr>
            </w:pPr>
            <w:r w:rsidRPr="00E0505B">
              <w:rPr>
                <w:rFonts w:cs="Arial"/>
                <w:szCs w:val="22"/>
                <w:lang w:val="en-CA"/>
              </w:rPr>
              <w:t>Complete an empathy map and analyze and interpret employees</w:t>
            </w:r>
            <w:r w:rsidR="003F2AC7" w:rsidRPr="00E0505B">
              <w:rPr>
                <w:rFonts w:cs="Arial"/>
                <w:szCs w:val="22"/>
                <w:lang w:val="en-CA"/>
              </w:rPr>
              <w:t>’</w:t>
            </w:r>
            <w:r w:rsidRPr="00E0505B">
              <w:rPr>
                <w:rFonts w:cs="Arial"/>
                <w:szCs w:val="22"/>
                <w:lang w:val="en-CA"/>
              </w:rPr>
              <w:t xml:space="preserve"> thoughts and feelings. </w:t>
            </w:r>
          </w:p>
          <w:p w14:paraId="7330C939" w14:textId="5DA2BCDC" w:rsidR="00CB5264" w:rsidRPr="00E0505B" w:rsidRDefault="00CB5264" w:rsidP="00CB5264">
            <w:pPr>
              <w:numPr>
                <w:ilvl w:val="0"/>
                <w:numId w:val="12"/>
              </w:numPr>
              <w:rPr>
                <w:rFonts w:cs="Arial"/>
                <w:szCs w:val="22"/>
                <w:lang w:val="en-CA"/>
              </w:rPr>
            </w:pPr>
            <w:r w:rsidRPr="00E0505B">
              <w:rPr>
                <w:rFonts w:cs="Arial"/>
                <w:szCs w:val="22"/>
                <w:lang w:val="en-CA"/>
              </w:rPr>
              <w:t xml:space="preserve">Complete a journey map to identify and understand the moments that matter to employees. </w:t>
            </w:r>
          </w:p>
          <w:p w14:paraId="31A47E9A" w14:textId="44E128AF" w:rsidR="00CB5264" w:rsidRPr="00E0505B" w:rsidRDefault="00CB5264" w:rsidP="00CB5264">
            <w:pPr>
              <w:numPr>
                <w:ilvl w:val="0"/>
                <w:numId w:val="12"/>
              </w:numPr>
              <w:rPr>
                <w:rFonts w:cs="Arial"/>
                <w:szCs w:val="22"/>
                <w:lang w:val="en-CA"/>
              </w:rPr>
            </w:pPr>
            <w:r w:rsidRPr="00E0505B">
              <w:rPr>
                <w:rFonts w:cs="Arial"/>
                <w:szCs w:val="22"/>
                <w:lang w:val="en-CA"/>
              </w:rPr>
              <w:t xml:space="preserve">Review the employer and employee wants and needs and draft the problem statement. </w:t>
            </w:r>
          </w:p>
          <w:p w14:paraId="1BBFCD43" w14:textId="7795EE67" w:rsidR="007E7F4E" w:rsidRPr="00E0505B" w:rsidRDefault="007E7F4E" w:rsidP="00CB5264">
            <w:pPr>
              <w:spacing w:before="40"/>
              <w:rPr>
                <w:rFonts w:cs="Arial"/>
                <w:szCs w:val="22"/>
                <w:lang w:val="en-CA"/>
              </w:rPr>
            </w:pPr>
            <w:r w:rsidRPr="00E0505B">
              <w:rPr>
                <w:rFonts w:cs="Arial"/>
                <w:b/>
                <w:bCs/>
                <w:szCs w:val="22"/>
                <w:lang w:val="en-CA"/>
              </w:rPr>
              <w:t>Deliverables:</w:t>
            </w:r>
          </w:p>
          <w:p w14:paraId="1A2E3B49" w14:textId="77777777" w:rsidR="00CB5264" w:rsidRPr="00E0505B" w:rsidRDefault="00CB5264" w:rsidP="00CB5264">
            <w:pPr>
              <w:numPr>
                <w:ilvl w:val="0"/>
                <w:numId w:val="13"/>
              </w:numPr>
              <w:rPr>
                <w:rFonts w:cs="Arial"/>
                <w:i/>
                <w:iCs/>
                <w:szCs w:val="22"/>
                <w:lang w:val="en-CA"/>
              </w:rPr>
            </w:pPr>
            <w:r w:rsidRPr="00E0505B">
              <w:rPr>
                <w:rFonts w:cs="Arial"/>
                <w:i/>
                <w:iCs/>
                <w:szCs w:val="22"/>
                <w:lang w:val="en-CA"/>
              </w:rPr>
              <w:t>Discovery Interview Guide</w:t>
            </w:r>
          </w:p>
          <w:p w14:paraId="7AA51670" w14:textId="77777777" w:rsidR="00CB5264" w:rsidRPr="00E0505B" w:rsidRDefault="00CB5264" w:rsidP="00CB5264">
            <w:pPr>
              <w:numPr>
                <w:ilvl w:val="0"/>
                <w:numId w:val="13"/>
              </w:numPr>
              <w:rPr>
                <w:rFonts w:cs="Arial"/>
                <w:i/>
                <w:iCs/>
                <w:szCs w:val="22"/>
                <w:lang w:val="en-CA"/>
              </w:rPr>
            </w:pPr>
            <w:r w:rsidRPr="00E0505B">
              <w:rPr>
                <w:rFonts w:cs="Arial"/>
                <w:i/>
                <w:iCs/>
                <w:szCs w:val="22"/>
                <w:lang w:val="en-CA"/>
              </w:rPr>
              <w:t>Empathy Map Template</w:t>
            </w:r>
          </w:p>
          <w:p w14:paraId="2A5ACC5C" w14:textId="77777777" w:rsidR="00CB5264" w:rsidRPr="00E0505B" w:rsidRDefault="00CB5264" w:rsidP="00CB5264">
            <w:pPr>
              <w:numPr>
                <w:ilvl w:val="0"/>
                <w:numId w:val="13"/>
              </w:numPr>
              <w:rPr>
                <w:rFonts w:cs="Arial"/>
                <w:i/>
                <w:iCs/>
                <w:szCs w:val="22"/>
                <w:lang w:val="en-CA"/>
              </w:rPr>
            </w:pPr>
            <w:r w:rsidRPr="00E0505B">
              <w:rPr>
                <w:rFonts w:cs="Arial"/>
                <w:i/>
                <w:iCs/>
                <w:szCs w:val="22"/>
                <w:lang w:val="en-CA"/>
              </w:rPr>
              <w:t>Journey Map Template</w:t>
            </w:r>
          </w:p>
          <w:p w14:paraId="28324953" w14:textId="61711A6F" w:rsidR="007E7F4E" w:rsidRPr="00E0505B" w:rsidRDefault="00CB5264" w:rsidP="00CB5264">
            <w:pPr>
              <w:numPr>
                <w:ilvl w:val="0"/>
                <w:numId w:val="13"/>
              </w:numPr>
              <w:rPr>
                <w:rFonts w:cs="Arial"/>
                <w:i/>
                <w:iCs/>
                <w:szCs w:val="22"/>
                <w:lang w:val="en-CA"/>
              </w:rPr>
            </w:pPr>
            <w:r w:rsidRPr="00E0505B">
              <w:rPr>
                <w:rFonts w:cs="Arial"/>
                <w:i/>
                <w:iCs/>
                <w:szCs w:val="22"/>
                <w:lang w:val="en-CA"/>
              </w:rPr>
              <w:t>Employee Experience Project Planning Template</w:t>
            </w:r>
          </w:p>
        </w:tc>
      </w:tr>
      <w:tr w:rsidR="00E0505B" w:rsidRPr="00E0505B" w14:paraId="23630E18" w14:textId="77777777" w:rsidTr="00A01B30">
        <w:trPr>
          <w:jc w:val="center"/>
        </w:trPr>
        <w:tc>
          <w:tcPr>
            <w:tcW w:w="2335" w:type="dxa"/>
            <w:tcMar>
              <w:top w:w="0" w:type="dxa"/>
              <w:left w:w="108" w:type="dxa"/>
              <w:bottom w:w="0" w:type="dxa"/>
              <w:right w:w="108" w:type="dxa"/>
            </w:tcMar>
          </w:tcPr>
          <w:p w14:paraId="58990EF7" w14:textId="339A717D" w:rsidR="007E7F4E" w:rsidRPr="00E0505B" w:rsidRDefault="00CB5264" w:rsidP="00421D70">
            <w:pPr>
              <w:rPr>
                <w:rFonts w:cs="Arial"/>
                <w:szCs w:val="22"/>
              </w:rPr>
            </w:pPr>
            <w:r w:rsidRPr="00E0505B">
              <w:rPr>
                <w:rFonts w:cs="Arial"/>
                <w:szCs w:val="22"/>
              </w:rPr>
              <w:t xml:space="preserve">3. Brainstorm Options </w:t>
            </w:r>
            <w:r w:rsidR="00E81981" w:rsidRPr="00E0505B">
              <w:rPr>
                <w:rFonts w:cs="Arial"/>
                <w:szCs w:val="22"/>
              </w:rPr>
              <w:t xml:space="preserve">for </w:t>
            </w:r>
            <w:r w:rsidRPr="00E0505B">
              <w:rPr>
                <w:rFonts w:cs="Arial"/>
                <w:szCs w:val="22"/>
              </w:rPr>
              <w:t>Moments That Matter</w:t>
            </w:r>
          </w:p>
        </w:tc>
        <w:tc>
          <w:tcPr>
            <w:tcW w:w="8150" w:type="dxa"/>
            <w:tcMar>
              <w:top w:w="0" w:type="dxa"/>
              <w:left w:w="108" w:type="dxa"/>
              <w:bottom w:w="0" w:type="dxa"/>
              <w:right w:w="108" w:type="dxa"/>
            </w:tcMar>
            <w:hideMark/>
          </w:tcPr>
          <w:p w14:paraId="32FFDBA5" w14:textId="02B1D823" w:rsidR="00CB5264" w:rsidRPr="00E0505B" w:rsidRDefault="00CB5264" w:rsidP="00CB5264">
            <w:pPr>
              <w:numPr>
                <w:ilvl w:val="0"/>
                <w:numId w:val="14"/>
              </w:numPr>
              <w:rPr>
                <w:rFonts w:cs="Arial"/>
                <w:szCs w:val="22"/>
                <w:lang w:val="en-CA"/>
              </w:rPr>
            </w:pPr>
            <w:r w:rsidRPr="00E0505B">
              <w:rPr>
                <w:rFonts w:cs="Arial"/>
                <w:szCs w:val="22"/>
                <w:lang w:val="en-CA"/>
              </w:rPr>
              <w:t xml:space="preserve">Create “How </w:t>
            </w:r>
            <w:r w:rsidR="00CF558A" w:rsidRPr="00E0505B">
              <w:rPr>
                <w:rFonts w:cs="Arial"/>
                <w:szCs w:val="22"/>
                <w:lang w:val="en-CA"/>
              </w:rPr>
              <w:t>might w</w:t>
            </w:r>
            <w:r w:rsidRPr="00E0505B">
              <w:rPr>
                <w:rFonts w:cs="Arial"/>
                <w:szCs w:val="22"/>
                <w:lang w:val="en-CA"/>
              </w:rPr>
              <w:t xml:space="preserve">e” statements from the problem statement to start the brainstorming process. </w:t>
            </w:r>
          </w:p>
          <w:p w14:paraId="1C9A111A" w14:textId="4A1312B7" w:rsidR="00CB5264" w:rsidRPr="00E0505B" w:rsidRDefault="00CB5264" w:rsidP="00CB5264">
            <w:pPr>
              <w:numPr>
                <w:ilvl w:val="0"/>
                <w:numId w:val="14"/>
              </w:numPr>
              <w:rPr>
                <w:rFonts w:cs="Arial"/>
                <w:szCs w:val="22"/>
                <w:lang w:val="en-CA"/>
              </w:rPr>
            </w:pPr>
            <w:r w:rsidRPr="00E0505B">
              <w:rPr>
                <w:rFonts w:cs="Arial"/>
                <w:szCs w:val="22"/>
                <w:lang w:val="en-CA"/>
              </w:rPr>
              <w:t xml:space="preserve">Review and select a brainstorming option. </w:t>
            </w:r>
          </w:p>
          <w:p w14:paraId="3BCC303B" w14:textId="0AB4202C" w:rsidR="007E7F4E" w:rsidRPr="00E0505B" w:rsidRDefault="00CB5264" w:rsidP="00CB5264">
            <w:pPr>
              <w:numPr>
                <w:ilvl w:val="0"/>
                <w:numId w:val="14"/>
              </w:numPr>
              <w:rPr>
                <w:rFonts w:cs="Arial"/>
                <w:szCs w:val="22"/>
                <w:lang w:val="en-CA"/>
              </w:rPr>
            </w:pPr>
            <w:r w:rsidRPr="00E0505B">
              <w:rPr>
                <w:rFonts w:cs="Arial"/>
                <w:szCs w:val="22"/>
                <w:lang w:val="en-CA"/>
              </w:rPr>
              <w:t xml:space="preserve">Complete the brainstorming session and record key potential solutions. </w:t>
            </w:r>
          </w:p>
        </w:tc>
      </w:tr>
      <w:tr w:rsidR="00E0505B" w:rsidRPr="00E0505B" w14:paraId="6DFCAA26" w14:textId="77777777" w:rsidTr="00A01B30">
        <w:trPr>
          <w:jc w:val="center"/>
        </w:trPr>
        <w:tc>
          <w:tcPr>
            <w:tcW w:w="2335" w:type="dxa"/>
            <w:tcMar>
              <w:top w:w="0" w:type="dxa"/>
              <w:left w:w="108" w:type="dxa"/>
              <w:bottom w:w="0" w:type="dxa"/>
              <w:right w:w="108" w:type="dxa"/>
            </w:tcMar>
          </w:tcPr>
          <w:p w14:paraId="2A206D36" w14:textId="59D522AF" w:rsidR="007E7F4E" w:rsidRPr="00E0505B" w:rsidRDefault="00CB5264" w:rsidP="00421D70">
            <w:pPr>
              <w:pStyle w:val="Heading4"/>
              <w:spacing w:before="0" w:line="264" w:lineRule="atLeast"/>
              <w:rPr>
                <w:rFonts w:ascii="Arial" w:hAnsi="Arial" w:cs="Arial"/>
                <w:i w:val="0"/>
                <w:color w:val="auto"/>
                <w:szCs w:val="22"/>
              </w:rPr>
            </w:pPr>
            <w:r w:rsidRPr="00E0505B">
              <w:rPr>
                <w:rFonts w:ascii="Arial" w:hAnsi="Arial" w:cs="Arial"/>
                <w:i w:val="0"/>
                <w:color w:val="auto"/>
                <w:szCs w:val="22"/>
              </w:rPr>
              <w:t>4. Prototype and Test Potential Solutions</w:t>
            </w:r>
          </w:p>
        </w:tc>
        <w:tc>
          <w:tcPr>
            <w:tcW w:w="8150" w:type="dxa"/>
            <w:tcMar>
              <w:top w:w="0" w:type="dxa"/>
              <w:left w:w="108" w:type="dxa"/>
              <w:bottom w:w="0" w:type="dxa"/>
              <w:right w:w="108" w:type="dxa"/>
            </w:tcMar>
          </w:tcPr>
          <w:p w14:paraId="3F373FC1" w14:textId="2A562085" w:rsidR="00CB5264" w:rsidRPr="00E0505B" w:rsidRDefault="00CB5264" w:rsidP="00CB5264">
            <w:pPr>
              <w:numPr>
                <w:ilvl w:val="0"/>
                <w:numId w:val="16"/>
              </w:numPr>
              <w:rPr>
                <w:rFonts w:cs="Arial"/>
                <w:szCs w:val="22"/>
                <w:shd w:val="clear" w:color="auto" w:fill="FFFFFF"/>
                <w:lang w:val="en-CA"/>
              </w:rPr>
            </w:pPr>
            <w:r w:rsidRPr="00E0505B">
              <w:rPr>
                <w:rFonts w:cs="Arial"/>
                <w:szCs w:val="22"/>
                <w:shd w:val="clear" w:color="auto" w:fill="FFFFFF"/>
                <w:lang w:val="en-CA"/>
              </w:rPr>
              <w:t xml:space="preserve">Select potential solutions to prototype. </w:t>
            </w:r>
          </w:p>
          <w:p w14:paraId="45959492" w14:textId="04983111" w:rsidR="00CB5264" w:rsidRPr="00E0505B" w:rsidRDefault="00CB5264" w:rsidP="00CB5264">
            <w:pPr>
              <w:numPr>
                <w:ilvl w:val="0"/>
                <w:numId w:val="16"/>
              </w:numPr>
              <w:rPr>
                <w:rFonts w:cs="Arial"/>
                <w:szCs w:val="22"/>
                <w:shd w:val="clear" w:color="auto" w:fill="FFFFFF"/>
                <w:lang w:val="en-CA"/>
              </w:rPr>
            </w:pPr>
            <w:r w:rsidRPr="00E0505B">
              <w:rPr>
                <w:rFonts w:cs="Arial"/>
                <w:szCs w:val="22"/>
                <w:shd w:val="clear" w:color="auto" w:fill="FFFFFF"/>
                <w:lang w:val="en-CA"/>
              </w:rPr>
              <w:t xml:space="preserve">Create prototypes and test them. </w:t>
            </w:r>
          </w:p>
          <w:p w14:paraId="16718D7E" w14:textId="61A42776" w:rsidR="00CB5264" w:rsidRPr="00E0505B" w:rsidRDefault="00CB5264" w:rsidP="00CB5264">
            <w:pPr>
              <w:numPr>
                <w:ilvl w:val="0"/>
                <w:numId w:val="16"/>
              </w:numPr>
              <w:rPr>
                <w:rFonts w:cs="Arial"/>
                <w:szCs w:val="22"/>
                <w:shd w:val="clear" w:color="auto" w:fill="FFFFFF"/>
                <w:lang w:val="en-CA"/>
              </w:rPr>
            </w:pPr>
            <w:r w:rsidRPr="00E0505B">
              <w:rPr>
                <w:rFonts w:cs="Arial"/>
                <w:szCs w:val="22"/>
                <w:shd w:val="clear" w:color="auto" w:fill="FFFFFF"/>
                <w:lang w:val="en-CA"/>
              </w:rPr>
              <w:t>Determine to either move a prototype for</w:t>
            </w:r>
            <w:r w:rsidR="00150ADD" w:rsidRPr="00E0505B">
              <w:rPr>
                <w:rFonts w:cs="Arial"/>
                <w:szCs w:val="22"/>
                <w:shd w:val="clear" w:color="auto" w:fill="FFFFFF"/>
                <w:lang w:val="en-CA"/>
              </w:rPr>
              <w:t>ward to pilot or circle back to</w:t>
            </w:r>
            <w:r w:rsidRPr="00E0505B">
              <w:rPr>
                <w:rFonts w:cs="Arial"/>
                <w:szCs w:val="22"/>
                <w:shd w:val="clear" w:color="auto" w:fill="FFFFFF"/>
                <w:lang w:val="en-CA"/>
              </w:rPr>
              <w:t xml:space="preserve"> revise. </w:t>
            </w:r>
          </w:p>
          <w:p w14:paraId="21A995D6" w14:textId="22FDBFEA" w:rsidR="007E7F4E" w:rsidRPr="00E0505B" w:rsidRDefault="007E7F4E" w:rsidP="00CB5264">
            <w:pPr>
              <w:spacing w:before="40"/>
              <w:rPr>
                <w:rFonts w:cs="Arial"/>
                <w:szCs w:val="22"/>
                <w:shd w:val="clear" w:color="auto" w:fill="FFFFFF"/>
                <w:lang w:val="en-CA"/>
              </w:rPr>
            </w:pPr>
            <w:r w:rsidRPr="00E0505B">
              <w:rPr>
                <w:rFonts w:cs="Arial"/>
                <w:b/>
                <w:bCs/>
                <w:szCs w:val="22"/>
                <w:shd w:val="clear" w:color="auto" w:fill="FFFFFF"/>
                <w:lang w:val="en-CA"/>
              </w:rPr>
              <w:t>Deliverables:</w:t>
            </w:r>
          </w:p>
          <w:p w14:paraId="3F39A371" w14:textId="77777777" w:rsidR="00CB5264" w:rsidRPr="00E0505B" w:rsidRDefault="00CB5264" w:rsidP="00CB5264">
            <w:pPr>
              <w:numPr>
                <w:ilvl w:val="0"/>
                <w:numId w:val="17"/>
              </w:numPr>
              <w:rPr>
                <w:rFonts w:cs="Arial"/>
                <w:i/>
                <w:iCs/>
                <w:szCs w:val="22"/>
                <w:shd w:val="clear" w:color="auto" w:fill="FFFFFF"/>
                <w:lang w:val="en-CA"/>
              </w:rPr>
            </w:pPr>
            <w:r w:rsidRPr="00E0505B">
              <w:rPr>
                <w:rFonts w:cs="Arial"/>
                <w:i/>
                <w:iCs/>
                <w:szCs w:val="22"/>
                <w:shd w:val="clear" w:color="auto" w:fill="FFFFFF"/>
                <w:lang w:val="en-CA"/>
              </w:rPr>
              <w:t>Employee Experience Workbook</w:t>
            </w:r>
          </w:p>
          <w:p w14:paraId="213FE930" w14:textId="77777777" w:rsidR="00CB5264" w:rsidRPr="00E0505B" w:rsidRDefault="00CB5264" w:rsidP="00CB5264">
            <w:pPr>
              <w:numPr>
                <w:ilvl w:val="0"/>
                <w:numId w:val="17"/>
              </w:numPr>
              <w:rPr>
                <w:rFonts w:cs="Arial"/>
                <w:i/>
                <w:iCs/>
                <w:szCs w:val="22"/>
                <w:shd w:val="clear" w:color="auto" w:fill="FFFFFF"/>
                <w:lang w:val="en-CA"/>
              </w:rPr>
            </w:pPr>
            <w:r w:rsidRPr="00E0505B">
              <w:rPr>
                <w:rFonts w:cs="Arial"/>
                <w:i/>
                <w:iCs/>
                <w:szCs w:val="22"/>
                <w:shd w:val="clear" w:color="auto" w:fill="FFFFFF"/>
                <w:lang w:val="en-CA"/>
              </w:rPr>
              <w:t xml:space="preserve">HR Process Mapping Template </w:t>
            </w:r>
          </w:p>
          <w:p w14:paraId="2BE1A6B0" w14:textId="77777777" w:rsidR="00CB5264" w:rsidRPr="00E0505B" w:rsidRDefault="00CB5264" w:rsidP="00CB5264">
            <w:pPr>
              <w:numPr>
                <w:ilvl w:val="0"/>
                <w:numId w:val="17"/>
              </w:numPr>
              <w:rPr>
                <w:rFonts w:cs="Arial"/>
                <w:i/>
                <w:iCs/>
                <w:szCs w:val="22"/>
                <w:shd w:val="clear" w:color="auto" w:fill="FFFFFF"/>
                <w:lang w:val="en-CA"/>
              </w:rPr>
            </w:pPr>
            <w:r w:rsidRPr="00E0505B">
              <w:rPr>
                <w:rFonts w:cs="Arial"/>
                <w:i/>
                <w:iCs/>
                <w:szCs w:val="22"/>
                <w:shd w:val="clear" w:color="auto" w:fill="FFFFFF"/>
                <w:lang w:val="en-CA"/>
              </w:rPr>
              <w:t>Storyboarding Guide</w:t>
            </w:r>
          </w:p>
          <w:p w14:paraId="01E5F535" w14:textId="62B85EFF" w:rsidR="007E7F4E" w:rsidRPr="00E0505B" w:rsidRDefault="00CB5264" w:rsidP="00CB5264">
            <w:pPr>
              <w:numPr>
                <w:ilvl w:val="0"/>
                <w:numId w:val="17"/>
              </w:numPr>
              <w:rPr>
                <w:rFonts w:cs="Arial"/>
                <w:i/>
                <w:iCs/>
                <w:szCs w:val="22"/>
                <w:shd w:val="clear" w:color="auto" w:fill="FFFFFF"/>
                <w:lang w:val="en-CA"/>
              </w:rPr>
            </w:pPr>
            <w:r w:rsidRPr="00E0505B">
              <w:rPr>
                <w:rFonts w:cs="Arial"/>
                <w:i/>
                <w:iCs/>
                <w:szCs w:val="22"/>
                <w:shd w:val="clear" w:color="auto" w:fill="FFFFFF"/>
                <w:lang w:val="en-CA"/>
              </w:rPr>
              <w:t>Employee Experience Test Session Guide</w:t>
            </w:r>
          </w:p>
        </w:tc>
      </w:tr>
      <w:tr w:rsidR="00E0505B" w:rsidRPr="00E0505B" w14:paraId="359DD73A" w14:textId="77777777" w:rsidTr="00A01B30">
        <w:trPr>
          <w:jc w:val="center"/>
        </w:trPr>
        <w:tc>
          <w:tcPr>
            <w:tcW w:w="2335" w:type="dxa"/>
            <w:tcMar>
              <w:top w:w="0" w:type="dxa"/>
              <w:left w:w="108" w:type="dxa"/>
              <w:bottom w:w="0" w:type="dxa"/>
              <w:right w:w="108" w:type="dxa"/>
            </w:tcMar>
          </w:tcPr>
          <w:p w14:paraId="111860FB" w14:textId="342A6851" w:rsidR="007E7F4E" w:rsidRPr="00E0505B" w:rsidRDefault="00CB5264" w:rsidP="00421D70">
            <w:pPr>
              <w:pStyle w:val="Heading4"/>
              <w:spacing w:before="0" w:line="264" w:lineRule="atLeast"/>
              <w:rPr>
                <w:rFonts w:ascii="Arial" w:hAnsi="Arial" w:cs="Arial"/>
                <w:i w:val="0"/>
                <w:color w:val="auto"/>
                <w:szCs w:val="22"/>
              </w:rPr>
            </w:pPr>
            <w:r w:rsidRPr="00E0505B">
              <w:rPr>
                <w:rFonts w:ascii="Arial" w:hAnsi="Arial" w:cs="Arial"/>
                <w:i w:val="0"/>
                <w:color w:val="auto"/>
                <w:szCs w:val="22"/>
              </w:rPr>
              <w:t xml:space="preserve">5. Pilot Solution and Prepare </w:t>
            </w:r>
            <w:r w:rsidR="00E81981" w:rsidRPr="00E0505B">
              <w:rPr>
                <w:rFonts w:ascii="Arial" w:hAnsi="Arial" w:cs="Arial"/>
                <w:i w:val="0"/>
                <w:color w:val="auto"/>
                <w:szCs w:val="22"/>
              </w:rPr>
              <w:t xml:space="preserve">for </w:t>
            </w:r>
            <w:r w:rsidRPr="00E0505B">
              <w:rPr>
                <w:rFonts w:ascii="Arial" w:hAnsi="Arial" w:cs="Arial"/>
                <w:i w:val="0"/>
                <w:color w:val="auto"/>
                <w:szCs w:val="22"/>
              </w:rPr>
              <w:t>Implementation</w:t>
            </w:r>
          </w:p>
        </w:tc>
        <w:tc>
          <w:tcPr>
            <w:tcW w:w="8150" w:type="dxa"/>
            <w:tcMar>
              <w:top w:w="0" w:type="dxa"/>
              <w:left w:w="108" w:type="dxa"/>
              <w:bottom w:w="0" w:type="dxa"/>
              <w:right w:w="108" w:type="dxa"/>
            </w:tcMar>
          </w:tcPr>
          <w:p w14:paraId="47EE8D05" w14:textId="40B26C6B" w:rsidR="00CB5264" w:rsidRPr="00E0505B" w:rsidRDefault="00CB5264" w:rsidP="00CB5264">
            <w:pPr>
              <w:numPr>
                <w:ilvl w:val="0"/>
                <w:numId w:val="18"/>
              </w:numPr>
              <w:rPr>
                <w:rFonts w:cs="Arial"/>
                <w:szCs w:val="22"/>
                <w:shd w:val="clear" w:color="auto" w:fill="FFFFFF"/>
                <w:lang w:val="en-CA"/>
              </w:rPr>
            </w:pPr>
            <w:r w:rsidRPr="00E0505B">
              <w:rPr>
                <w:rFonts w:cs="Arial"/>
                <w:szCs w:val="22"/>
                <w:shd w:val="clear" w:color="auto" w:fill="FFFFFF"/>
                <w:lang w:val="en-CA"/>
              </w:rPr>
              <w:t>Prepare for and pilot the potential solution.</w:t>
            </w:r>
          </w:p>
          <w:p w14:paraId="25A4D3B5" w14:textId="51EE9D89" w:rsidR="00CB5264" w:rsidRPr="00E0505B" w:rsidRDefault="00CB5264" w:rsidP="00CB5264">
            <w:pPr>
              <w:numPr>
                <w:ilvl w:val="0"/>
                <w:numId w:val="18"/>
              </w:numPr>
              <w:rPr>
                <w:rFonts w:cs="Arial"/>
                <w:szCs w:val="22"/>
                <w:shd w:val="clear" w:color="auto" w:fill="FFFFFF"/>
                <w:lang w:val="en-CA"/>
              </w:rPr>
            </w:pPr>
            <w:r w:rsidRPr="00E0505B">
              <w:rPr>
                <w:rFonts w:cs="Arial"/>
                <w:szCs w:val="22"/>
                <w:shd w:val="clear" w:color="auto" w:fill="FFFFFF"/>
                <w:lang w:val="en-CA"/>
              </w:rPr>
              <w:t xml:space="preserve">Determine success of </w:t>
            </w:r>
            <w:r w:rsidR="00E81981">
              <w:rPr>
                <w:rFonts w:cs="Arial"/>
                <w:szCs w:val="22"/>
                <w:shd w:val="clear" w:color="auto" w:fill="FFFFFF"/>
                <w:lang w:val="en-CA"/>
              </w:rPr>
              <w:t>pilot to move forward with full-</w:t>
            </w:r>
            <w:r w:rsidRPr="00E0505B">
              <w:rPr>
                <w:rFonts w:cs="Arial"/>
                <w:szCs w:val="22"/>
                <w:shd w:val="clear" w:color="auto" w:fill="FFFFFF"/>
                <w:lang w:val="en-CA"/>
              </w:rPr>
              <w:t xml:space="preserve">scale implementation. </w:t>
            </w:r>
          </w:p>
          <w:p w14:paraId="3F5A86E5" w14:textId="208E3A78" w:rsidR="00CB5264" w:rsidRPr="00E0505B" w:rsidRDefault="00CB5264" w:rsidP="00CB5264">
            <w:pPr>
              <w:numPr>
                <w:ilvl w:val="0"/>
                <w:numId w:val="18"/>
              </w:numPr>
              <w:rPr>
                <w:rFonts w:cs="Arial"/>
                <w:szCs w:val="22"/>
                <w:shd w:val="clear" w:color="auto" w:fill="FFFFFF"/>
                <w:lang w:val="en-CA"/>
              </w:rPr>
            </w:pPr>
            <w:r w:rsidRPr="00E0505B">
              <w:rPr>
                <w:rFonts w:cs="Arial"/>
                <w:szCs w:val="22"/>
                <w:shd w:val="clear" w:color="auto" w:fill="FFFFFF"/>
                <w:lang w:val="en-CA"/>
              </w:rPr>
              <w:t xml:space="preserve">Implement employee experience solution. </w:t>
            </w:r>
          </w:p>
          <w:p w14:paraId="17147FA4" w14:textId="5BCEC8A3" w:rsidR="00CB5264" w:rsidRPr="00E0505B" w:rsidRDefault="00CB5264" w:rsidP="00CB5264">
            <w:pPr>
              <w:numPr>
                <w:ilvl w:val="0"/>
                <w:numId w:val="18"/>
              </w:numPr>
              <w:rPr>
                <w:rFonts w:cs="Arial"/>
                <w:szCs w:val="22"/>
                <w:shd w:val="clear" w:color="auto" w:fill="FFFFFF"/>
                <w:lang w:val="en-CA"/>
              </w:rPr>
            </w:pPr>
            <w:r w:rsidRPr="00E0505B">
              <w:rPr>
                <w:rFonts w:cs="Arial"/>
                <w:szCs w:val="22"/>
                <w:shd w:val="clear" w:color="auto" w:fill="FFFFFF"/>
                <w:lang w:val="en-CA"/>
              </w:rPr>
              <w:t xml:space="preserve">Prepare to assess measurements. </w:t>
            </w:r>
          </w:p>
          <w:p w14:paraId="7B859638" w14:textId="08718089" w:rsidR="007E7F4E" w:rsidRPr="00E0505B" w:rsidRDefault="007E7F4E" w:rsidP="00CB5264">
            <w:pPr>
              <w:spacing w:before="40"/>
              <w:rPr>
                <w:rFonts w:cs="Arial"/>
                <w:szCs w:val="22"/>
                <w:shd w:val="clear" w:color="auto" w:fill="FFFFFF"/>
                <w:lang w:val="en-CA"/>
              </w:rPr>
            </w:pPr>
            <w:r w:rsidRPr="00E0505B">
              <w:rPr>
                <w:rFonts w:cs="Arial"/>
                <w:b/>
                <w:bCs/>
                <w:szCs w:val="22"/>
                <w:shd w:val="clear" w:color="auto" w:fill="FFFFFF"/>
                <w:lang w:val="en-CA"/>
              </w:rPr>
              <w:t>Deliverables:</w:t>
            </w:r>
          </w:p>
          <w:p w14:paraId="23B36E5E" w14:textId="51D3F3AD" w:rsidR="007E7F4E" w:rsidRPr="00E0505B" w:rsidRDefault="00CB5264" w:rsidP="00CB5264">
            <w:pPr>
              <w:numPr>
                <w:ilvl w:val="0"/>
                <w:numId w:val="19"/>
              </w:numPr>
              <w:rPr>
                <w:rFonts w:cs="Arial"/>
                <w:i/>
                <w:iCs/>
                <w:szCs w:val="22"/>
                <w:shd w:val="clear" w:color="auto" w:fill="FFFFFF"/>
                <w:lang w:val="en-CA"/>
              </w:rPr>
            </w:pPr>
            <w:r w:rsidRPr="00E0505B">
              <w:rPr>
                <w:rFonts w:cs="Arial"/>
                <w:i/>
                <w:iCs/>
                <w:szCs w:val="22"/>
                <w:shd w:val="clear" w:color="auto" w:fill="FFFFFF"/>
                <w:lang w:val="en-CA"/>
              </w:rPr>
              <w:t>Project Roadmap Tool</w:t>
            </w:r>
          </w:p>
        </w:tc>
      </w:tr>
    </w:tbl>
    <w:p w14:paraId="51D5375B" w14:textId="41AE4713" w:rsidR="00C8415D" w:rsidRDefault="00C8415D" w:rsidP="00CB5264">
      <w:pPr>
        <w:jc w:val="center"/>
      </w:pPr>
      <w:r>
        <w:t>__________________________________________________</w:t>
      </w:r>
    </w:p>
    <w:p w14:paraId="7BB97067" w14:textId="77777777" w:rsidR="00C8415D" w:rsidRDefault="00C8415D" w:rsidP="00CB5264"/>
    <w:p w14:paraId="4711218B" w14:textId="6C7DB733" w:rsidR="00C8415D" w:rsidRPr="008B4684" w:rsidRDefault="00DB120E" w:rsidP="00CB5264">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7543" w14:textId="77777777" w:rsidR="00D865EC" w:rsidRDefault="00D865EC">
      <w:r>
        <w:separator/>
      </w:r>
    </w:p>
  </w:endnote>
  <w:endnote w:type="continuationSeparator" w:id="0">
    <w:p w14:paraId="65050B22" w14:textId="77777777" w:rsidR="00D865EC" w:rsidRDefault="00D8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DE146C">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035D" w14:textId="77777777" w:rsidR="00D865EC" w:rsidRDefault="00D865EC">
      <w:r>
        <w:separator/>
      </w:r>
    </w:p>
  </w:footnote>
  <w:footnote w:type="continuationSeparator" w:id="0">
    <w:p w14:paraId="1538BAFD" w14:textId="77777777" w:rsidR="00D865EC" w:rsidRDefault="00D8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0463A2C"/>
    <w:multiLevelType w:val="hybridMultilevel"/>
    <w:tmpl w:val="F0929B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703D3"/>
    <w:multiLevelType w:val="hybridMultilevel"/>
    <w:tmpl w:val="E72C4550"/>
    <w:lvl w:ilvl="0" w:tplc="8CAC1930">
      <w:start w:val="1"/>
      <w:numFmt w:val="bullet"/>
      <w:lvlText w:val="•"/>
      <w:lvlJc w:val="left"/>
      <w:pPr>
        <w:tabs>
          <w:tab w:val="num" w:pos="720"/>
        </w:tabs>
        <w:ind w:left="720" w:hanging="360"/>
      </w:pPr>
      <w:rPr>
        <w:rFonts w:ascii="Arial" w:hAnsi="Arial" w:hint="default"/>
      </w:rPr>
    </w:lvl>
    <w:lvl w:ilvl="1" w:tplc="9ED4D134" w:tentative="1">
      <w:start w:val="1"/>
      <w:numFmt w:val="bullet"/>
      <w:lvlText w:val="•"/>
      <w:lvlJc w:val="left"/>
      <w:pPr>
        <w:tabs>
          <w:tab w:val="num" w:pos="1440"/>
        </w:tabs>
        <w:ind w:left="1440" w:hanging="360"/>
      </w:pPr>
      <w:rPr>
        <w:rFonts w:ascii="Arial" w:hAnsi="Arial" w:hint="default"/>
      </w:rPr>
    </w:lvl>
    <w:lvl w:ilvl="2" w:tplc="7040A016" w:tentative="1">
      <w:start w:val="1"/>
      <w:numFmt w:val="bullet"/>
      <w:lvlText w:val="•"/>
      <w:lvlJc w:val="left"/>
      <w:pPr>
        <w:tabs>
          <w:tab w:val="num" w:pos="2160"/>
        </w:tabs>
        <w:ind w:left="2160" w:hanging="360"/>
      </w:pPr>
      <w:rPr>
        <w:rFonts w:ascii="Arial" w:hAnsi="Arial" w:hint="default"/>
      </w:rPr>
    </w:lvl>
    <w:lvl w:ilvl="3" w:tplc="F386FBB4" w:tentative="1">
      <w:start w:val="1"/>
      <w:numFmt w:val="bullet"/>
      <w:lvlText w:val="•"/>
      <w:lvlJc w:val="left"/>
      <w:pPr>
        <w:tabs>
          <w:tab w:val="num" w:pos="2880"/>
        </w:tabs>
        <w:ind w:left="2880" w:hanging="360"/>
      </w:pPr>
      <w:rPr>
        <w:rFonts w:ascii="Arial" w:hAnsi="Arial" w:hint="default"/>
      </w:rPr>
    </w:lvl>
    <w:lvl w:ilvl="4" w:tplc="DF6E3EA4" w:tentative="1">
      <w:start w:val="1"/>
      <w:numFmt w:val="bullet"/>
      <w:lvlText w:val="•"/>
      <w:lvlJc w:val="left"/>
      <w:pPr>
        <w:tabs>
          <w:tab w:val="num" w:pos="3600"/>
        </w:tabs>
        <w:ind w:left="3600" w:hanging="360"/>
      </w:pPr>
      <w:rPr>
        <w:rFonts w:ascii="Arial" w:hAnsi="Arial" w:hint="default"/>
      </w:rPr>
    </w:lvl>
    <w:lvl w:ilvl="5" w:tplc="84BA614C" w:tentative="1">
      <w:start w:val="1"/>
      <w:numFmt w:val="bullet"/>
      <w:lvlText w:val="•"/>
      <w:lvlJc w:val="left"/>
      <w:pPr>
        <w:tabs>
          <w:tab w:val="num" w:pos="4320"/>
        </w:tabs>
        <w:ind w:left="4320" w:hanging="360"/>
      </w:pPr>
      <w:rPr>
        <w:rFonts w:ascii="Arial" w:hAnsi="Arial" w:hint="default"/>
      </w:rPr>
    </w:lvl>
    <w:lvl w:ilvl="6" w:tplc="2DAA309E" w:tentative="1">
      <w:start w:val="1"/>
      <w:numFmt w:val="bullet"/>
      <w:lvlText w:val="•"/>
      <w:lvlJc w:val="left"/>
      <w:pPr>
        <w:tabs>
          <w:tab w:val="num" w:pos="5040"/>
        </w:tabs>
        <w:ind w:left="5040" w:hanging="360"/>
      </w:pPr>
      <w:rPr>
        <w:rFonts w:ascii="Arial" w:hAnsi="Arial" w:hint="default"/>
      </w:rPr>
    </w:lvl>
    <w:lvl w:ilvl="7" w:tplc="AAFE7608" w:tentative="1">
      <w:start w:val="1"/>
      <w:numFmt w:val="bullet"/>
      <w:lvlText w:val="•"/>
      <w:lvlJc w:val="left"/>
      <w:pPr>
        <w:tabs>
          <w:tab w:val="num" w:pos="5760"/>
        </w:tabs>
        <w:ind w:left="5760" w:hanging="360"/>
      </w:pPr>
      <w:rPr>
        <w:rFonts w:ascii="Arial" w:hAnsi="Arial" w:hint="default"/>
      </w:rPr>
    </w:lvl>
    <w:lvl w:ilvl="8" w:tplc="A4F03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705BD"/>
    <w:multiLevelType w:val="hybridMultilevel"/>
    <w:tmpl w:val="985A54E8"/>
    <w:lvl w:ilvl="0" w:tplc="B59CCCEA">
      <w:start w:val="1"/>
      <w:numFmt w:val="bullet"/>
      <w:lvlText w:val="•"/>
      <w:lvlJc w:val="left"/>
      <w:pPr>
        <w:tabs>
          <w:tab w:val="num" w:pos="720"/>
        </w:tabs>
        <w:ind w:left="720" w:hanging="360"/>
      </w:pPr>
      <w:rPr>
        <w:rFonts w:ascii="Arial" w:hAnsi="Arial" w:hint="default"/>
      </w:rPr>
    </w:lvl>
    <w:lvl w:ilvl="1" w:tplc="E2F8F028" w:tentative="1">
      <w:start w:val="1"/>
      <w:numFmt w:val="bullet"/>
      <w:lvlText w:val="•"/>
      <w:lvlJc w:val="left"/>
      <w:pPr>
        <w:tabs>
          <w:tab w:val="num" w:pos="1440"/>
        </w:tabs>
        <w:ind w:left="1440" w:hanging="360"/>
      </w:pPr>
      <w:rPr>
        <w:rFonts w:ascii="Arial" w:hAnsi="Arial" w:hint="default"/>
      </w:rPr>
    </w:lvl>
    <w:lvl w:ilvl="2" w:tplc="F03CED92" w:tentative="1">
      <w:start w:val="1"/>
      <w:numFmt w:val="bullet"/>
      <w:lvlText w:val="•"/>
      <w:lvlJc w:val="left"/>
      <w:pPr>
        <w:tabs>
          <w:tab w:val="num" w:pos="2160"/>
        </w:tabs>
        <w:ind w:left="2160" w:hanging="360"/>
      </w:pPr>
      <w:rPr>
        <w:rFonts w:ascii="Arial" w:hAnsi="Arial" w:hint="default"/>
      </w:rPr>
    </w:lvl>
    <w:lvl w:ilvl="3" w:tplc="B2FE7142" w:tentative="1">
      <w:start w:val="1"/>
      <w:numFmt w:val="bullet"/>
      <w:lvlText w:val="•"/>
      <w:lvlJc w:val="left"/>
      <w:pPr>
        <w:tabs>
          <w:tab w:val="num" w:pos="2880"/>
        </w:tabs>
        <w:ind w:left="2880" w:hanging="360"/>
      </w:pPr>
      <w:rPr>
        <w:rFonts w:ascii="Arial" w:hAnsi="Arial" w:hint="default"/>
      </w:rPr>
    </w:lvl>
    <w:lvl w:ilvl="4" w:tplc="75326420" w:tentative="1">
      <w:start w:val="1"/>
      <w:numFmt w:val="bullet"/>
      <w:lvlText w:val="•"/>
      <w:lvlJc w:val="left"/>
      <w:pPr>
        <w:tabs>
          <w:tab w:val="num" w:pos="3600"/>
        </w:tabs>
        <w:ind w:left="3600" w:hanging="360"/>
      </w:pPr>
      <w:rPr>
        <w:rFonts w:ascii="Arial" w:hAnsi="Arial" w:hint="default"/>
      </w:rPr>
    </w:lvl>
    <w:lvl w:ilvl="5" w:tplc="78C0BE6E" w:tentative="1">
      <w:start w:val="1"/>
      <w:numFmt w:val="bullet"/>
      <w:lvlText w:val="•"/>
      <w:lvlJc w:val="left"/>
      <w:pPr>
        <w:tabs>
          <w:tab w:val="num" w:pos="4320"/>
        </w:tabs>
        <w:ind w:left="4320" w:hanging="360"/>
      </w:pPr>
      <w:rPr>
        <w:rFonts w:ascii="Arial" w:hAnsi="Arial" w:hint="default"/>
      </w:rPr>
    </w:lvl>
    <w:lvl w:ilvl="6" w:tplc="FC90C19C" w:tentative="1">
      <w:start w:val="1"/>
      <w:numFmt w:val="bullet"/>
      <w:lvlText w:val="•"/>
      <w:lvlJc w:val="left"/>
      <w:pPr>
        <w:tabs>
          <w:tab w:val="num" w:pos="5040"/>
        </w:tabs>
        <w:ind w:left="5040" w:hanging="360"/>
      </w:pPr>
      <w:rPr>
        <w:rFonts w:ascii="Arial" w:hAnsi="Arial" w:hint="default"/>
      </w:rPr>
    </w:lvl>
    <w:lvl w:ilvl="7" w:tplc="177678A6" w:tentative="1">
      <w:start w:val="1"/>
      <w:numFmt w:val="bullet"/>
      <w:lvlText w:val="•"/>
      <w:lvlJc w:val="left"/>
      <w:pPr>
        <w:tabs>
          <w:tab w:val="num" w:pos="5760"/>
        </w:tabs>
        <w:ind w:left="5760" w:hanging="360"/>
      </w:pPr>
      <w:rPr>
        <w:rFonts w:ascii="Arial" w:hAnsi="Arial" w:hint="default"/>
      </w:rPr>
    </w:lvl>
    <w:lvl w:ilvl="8" w:tplc="F27C43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9"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044164"/>
    <w:multiLevelType w:val="hybridMultilevel"/>
    <w:tmpl w:val="D314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606012"/>
    <w:multiLevelType w:val="hybridMultilevel"/>
    <w:tmpl w:val="DBDC14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737A39"/>
    <w:multiLevelType w:val="hybridMultilevel"/>
    <w:tmpl w:val="5E0C46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8"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0"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F067D3"/>
    <w:multiLevelType w:val="hybridMultilevel"/>
    <w:tmpl w:val="BA2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92F7C"/>
    <w:multiLevelType w:val="hybridMultilevel"/>
    <w:tmpl w:val="D518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9"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6"/>
  </w:num>
  <w:num w:numId="2">
    <w:abstractNumId w:val="26"/>
  </w:num>
  <w:num w:numId="3">
    <w:abstractNumId w:val="22"/>
  </w:num>
  <w:num w:numId="4">
    <w:abstractNumId w:val="3"/>
  </w:num>
  <w:num w:numId="5">
    <w:abstractNumId w:val="7"/>
  </w:num>
  <w:num w:numId="6">
    <w:abstractNumId w:val="29"/>
  </w:num>
  <w:num w:numId="7">
    <w:abstractNumId w:val="18"/>
  </w:num>
  <w:num w:numId="8">
    <w:abstractNumId w:val="27"/>
  </w:num>
  <w:num w:numId="9">
    <w:abstractNumId w:val="24"/>
  </w:num>
  <w:num w:numId="10">
    <w:abstractNumId w:val="2"/>
  </w:num>
  <w:num w:numId="11">
    <w:abstractNumId w:val="6"/>
  </w:num>
  <w:num w:numId="12">
    <w:abstractNumId w:val="19"/>
  </w:num>
  <w:num w:numId="13">
    <w:abstractNumId w:val="23"/>
  </w:num>
  <w:num w:numId="14">
    <w:abstractNumId w:val="17"/>
  </w:num>
  <w:num w:numId="15">
    <w:abstractNumId w:val="0"/>
  </w:num>
  <w:num w:numId="16">
    <w:abstractNumId w:val="8"/>
  </w:num>
  <w:num w:numId="17">
    <w:abstractNumId w:val="12"/>
  </w:num>
  <w:num w:numId="18">
    <w:abstractNumId w:val="28"/>
  </w:num>
  <w:num w:numId="19">
    <w:abstractNumId w:val="9"/>
  </w:num>
  <w:num w:numId="20">
    <w:abstractNumId w:val="20"/>
  </w:num>
  <w:num w:numId="21">
    <w:abstractNumId w:val="11"/>
  </w:num>
  <w:num w:numId="22">
    <w:abstractNumId w:val="14"/>
  </w:num>
  <w:num w:numId="23">
    <w:abstractNumId w:val="13"/>
  </w:num>
  <w:num w:numId="24">
    <w:abstractNumId w:val="15"/>
  </w:num>
  <w:num w:numId="25">
    <w:abstractNumId w:val="1"/>
  </w:num>
  <w:num w:numId="26">
    <w:abstractNumId w:val="4"/>
  </w:num>
  <w:num w:numId="27">
    <w:abstractNumId w:val="25"/>
  </w:num>
  <w:num w:numId="28">
    <w:abstractNumId w:val="5"/>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464F7"/>
    <w:rsid w:val="00077963"/>
    <w:rsid w:val="000D63E7"/>
    <w:rsid w:val="00134035"/>
    <w:rsid w:val="00150238"/>
    <w:rsid w:val="00150ADD"/>
    <w:rsid w:val="00186D07"/>
    <w:rsid w:val="001F431F"/>
    <w:rsid w:val="0020649A"/>
    <w:rsid w:val="00234116"/>
    <w:rsid w:val="002344C3"/>
    <w:rsid w:val="002419AE"/>
    <w:rsid w:val="00253948"/>
    <w:rsid w:val="002A5244"/>
    <w:rsid w:val="002C17B1"/>
    <w:rsid w:val="002C67FB"/>
    <w:rsid w:val="002C6A38"/>
    <w:rsid w:val="002D034A"/>
    <w:rsid w:val="003018D3"/>
    <w:rsid w:val="00314A39"/>
    <w:rsid w:val="00336A1F"/>
    <w:rsid w:val="00343D15"/>
    <w:rsid w:val="00364660"/>
    <w:rsid w:val="003F2AC7"/>
    <w:rsid w:val="004069F4"/>
    <w:rsid w:val="0043605D"/>
    <w:rsid w:val="00455B7B"/>
    <w:rsid w:val="0048629F"/>
    <w:rsid w:val="00486B78"/>
    <w:rsid w:val="00492F5D"/>
    <w:rsid w:val="004949D5"/>
    <w:rsid w:val="004C5326"/>
    <w:rsid w:val="004D32EB"/>
    <w:rsid w:val="004F57CC"/>
    <w:rsid w:val="004F62F6"/>
    <w:rsid w:val="00514649"/>
    <w:rsid w:val="005328F4"/>
    <w:rsid w:val="005C7852"/>
    <w:rsid w:val="0061655C"/>
    <w:rsid w:val="0062723F"/>
    <w:rsid w:val="006B0CA8"/>
    <w:rsid w:val="00701BB0"/>
    <w:rsid w:val="007152EF"/>
    <w:rsid w:val="00715498"/>
    <w:rsid w:val="00751B54"/>
    <w:rsid w:val="00775EA1"/>
    <w:rsid w:val="0078272B"/>
    <w:rsid w:val="007E7F4E"/>
    <w:rsid w:val="00801B44"/>
    <w:rsid w:val="00803CE4"/>
    <w:rsid w:val="0081572D"/>
    <w:rsid w:val="00830085"/>
    <w:rsid w:val="00883D0F"/>
    <w:rsid w:val="00890461"/>
    <w:rsid w:val="008B4684"/>
    <w:rsid w:val="008B6398"/>
    <w:rsid w:val="008C3DEE"/>
    <w:rsid w:val="008C5E54"/>
    <w:rsid w:val="008F5841"/>
    <w:rsid w:val="00923F3F"/>
    <w:rsid w:val="0096410E"/>
    <w:rsid w:val="009F6C81"/>
    <w:rsid w:val="00A01B30"/>
    <w:rsid w:val="00A52058"/>
    <w:rsid w:val="00A761A0"/>
    <w:rsid w:val="00AC45C3"/>
    <w:rsid w:val="00B067E9"/>
    <w:rsid w:val="00B50F9A"/>
    <w:rsid w:val="00BA7D52"/>
    <w:rsid w:val="00BC51DF"/>
    <w:rsid w:val="00BE615B"/>
    <w:rsid w:val="00C477D9"/>
    <w:rsid w:val="00C47B87"/>
    <w:rsid w:val="00C50C04"/>
    <w:rsid w:val="00C56102"/>
    <w:rsid w:val="00C8415D"/>
    <w:rsid w:val="00CA08B6"/>
    <w:rsid w:val="00CA0EDC"/>
    <w:rsid w:val="00CB15B0"/>
    <w:rsid w:val="00CB5264"/>
    <w:rsid w:val="00CF3AA2"/>
    <w:rsid w:val="00CF558A"/>
    <w:rsid w:val="00D03E1B"/>
    <w:rsid w:val="00D0516C"/>
    <w:rsid w:val="00D12623"/>
    <w:rsid w:val="00D206DA"/>
    <w:rsid w:val="00D6765A"/>
    <w:rsid w:val="00D865EC"/>
    <w:rsid w:val="00D92959"/>
    <w:rsid w:val="00D97422"/>
    <w:rsid w:val="00DB120E"/>
    <w:rsid w:val="00DE146C"/>
    <w:rsid w:val="00DF35DF"/>
    <w:rsid w:val="00E0505B"/>
    <w:rsid w:val="00E34463"/>
    <w:rsid w:val="00E7633B"/>
    <w:rsid w:val="00E81981"/>
    <w:rsid w:val="00F77BBA"/>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character" w:styleId="UnresolvedMention">
    <w:name w:val="Unresolved Mention"/>
    <w:basedOn w:val="DefaultParagraphFont"/>
    <w:uiPriority w:val="99"/>
    <w:unhideWhenUsed/>
    <w:rsid w:val="004C5326"/>
    <w:rPr>
      <w:color w:val="605E5C"/>
      <w:shd w:val="clear" w:color="auto" w:fill="E1DFDD"/>
    </w:rPr>
  </w:style>
  <w:style w:type="character" w:styleId="Mention">
    <w:name w:val="Mention"/>
    <w:basedOn w:val="DefaultParagraphFont"/>
    <w:uiPriority w:val="99"/>
    <w:unhideWhenUsed/>
    <w:rsid w:val="004C53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367">
      <w:bodyDiv w:val="1"/>
      <w:marLeft w:val="0"/>
      <w:marRight w:val="0"/>
      <w:marTop w:val="0"/>
      <w:marBottom w:val="0"/>
      <w:divBdr>
        <w:top w:val="none" w:sz="0" w:space="0" w:color="auto"/>
        <w:left w:val="none" w:sz="0" w:space="0" w:color="auto"/>
        <w:bottom w:val="none" w:sz="0" w:space="0" w:color="auto"/>
        <w:right w:val="none" w:sz="0" w:space="0" w:color="auto"/>
      </w:divBdr>
    </w:div>
    <w:div w:id="28921988">
      <w:bodyDiv w:val="1"/>
      <w:marLeft w:val="0"/>
      <w:marRight w:val="0"/>
      <w:marTop w:val="0"/>
      <w:marBottom w:val="0"/>
      <w:divBdr>
        <w:top w:val="none" w:sz="0" w:space="0" w:color="auto"/>
        <w:left w:val="none" w:sz="0" w:space="0" w:color="auto"/>
        <w:bottom w:val="none" w:sz="0" w:space="0" w:color="auto"/>
        <w:right w:val="none" w:sz="0" w:space="0" w:color="auto"/>
      </w:divBdr>
      <w:divsChild>
        <w:div w:id="1677540464">
          <w:marLeft w:val="403"/>
          <w:marRight w:val="0"/>
          <w:marTop w:val="0"/>
          <w:marBottom w:val="120"/>
          <w:divBdr>
            <w:top w:val="none" w:sz="0" w:space="0" w:color="auto"/>
            <w:left w:val="none" w:sz="0" w:space="0" w:color="auto"/>
            <w:bottom w:val="none" w:sz="0" w:space="0" w:color="auto"/>
            <w:right w:val="none" w:sz="0" w:space="0" w:color="auto"/>
          </w:divBdr>
        </w:div>
        <w:div w:id="1133715216">
          <w:marLeft w:val="403"/>
          <w:marRight w:val="0"/>
          <w:marTop w:val="0"/>
          <w:marBottom w:val="120"/>
          <w:divBdr>
            <w:top w:val="none" w:sz="0" w:space="0" w:color="auto"/>
            <w:left w:val="none" w:sz="0" w:space="0" w:color="auto"/>
            <w:bottom w:val="none" w:sz="0" w:space="0" w:color="auto"/>
            <w:right w:val="none" w:sz="0" w:space="0" w:color="auto"/>
          </w:divBdr>
        </w:div>
        <w:div w:id="211888771">
          <w:marLeft w:val="403"/>
          <w:marRight w:val="0"/>
          <w:marTop w:val="0"/>
          <w:marBottom w:val="120"/>
          <w:divBdr>
            <w:top w:val="none" w:sz="0" w:space="0" w:color="auto"/>
            <w:left w:val="none" w:sz="0" w:space="0" w:color="auto"/>
            <w:bottom w:val="none" w:sz="0" w:space="0" w:color="auto"/>
            <w:right w:val="none" w:sz="0" w:space="0" w:color="auto"/>
          </w:divBdr>
        </w:div>
      </w:divsChild>
    </w:div>
    <w:div w:id="73597243">
      <w:bodyDiv w:val="1"/>
      <w:marLeft w:val="0"/>
      <w:marRight w:val="0"/>
      <w:marTop w:val="0"/>
      <w:marBottom w:val="0"/>
      <w:divBdr>
        <w:top w:val="none" w:sz="0" w:space="0" w:color="auto"/>
        <w:left w:val="none" w:sz="0" w:space="0" w:color="auto"/>
        <w:bottom w:val="none" w:sz="0" w:space="0" w:color="auto"/>
        <w:right w:val="none" w:sz="0" w:space="0" w:color="auto"/>
      </w:divBdr>
      <w:divsChild>
        <w:div w:id="1103453127">
          <w:marLeft w:val="288"/>
          <w:marRight w:val="0"/>
          <w:marTop w:val="0"/>
          <w:marBottom w:val="40"/>
          <w:divBdr>
            <w:top w:val="none" w:sz="0" w:space="0" w:color="auto"/>
            <w:left w:val="none" w:sz="0" w:space="0" w:color="auto"/>
            <w:bottom w:val="none" w:sz="0" w:space="0" w:color="auto"/>
            <w:right w:val="none" w:sz="0" w:space="0" w:color="auto"/>
          </w:divBdr>
        </w:div>
        <w:div w:id="1523667632">
          <w:marLeft w:val="288"/>
          <w:marRight w:val="0"/>
          <w:marTop w:val="0"/>
          <w:marBottom w:val="40"/>
          <w:divBdr>
            <w:top w:val="none" w:sz="0" w:space="0" w:color="auto"/>
            <w:left w:val="none" w:sz="0" w:space="0" w:color="auto"/>
            <w:bottom w:val="none" w:sz="0" w:space="0" w:color="auto"/>
            <w:right w:val="none" w:sz="0" w:space="0" w:color="auto"/>
          </w:divBdr>
        </w:div>
        <w:div w:id="344554968">
          <w:marLeft w:val="288"/>
          <w:marRight w:val="0"/>
          <w:marTop w:val="0"/>
          <w:marBottom w:val="40"/>
          <w:divBdr>
            <w:top w:val="none" w:sz="0" w:space="0" w:color="auto"/>
            <w:left w:val="none" w:sz="0" w:space="0" w:color="auto"/>
            <w:bottom w:val="none" w:sz="0" w:space="0" w:color="auto"/>
            <w:right w:val="none" w:sz="0" w:space="0" w:color="auto"/>
          </w:divBdr>
        </w:div>
        <w:div w:id="1467233857">
          <w:marLeft w:val="288"/>
          <w:marRight w:val="0"/>
          <w:marTop w:val="0"/>
          <w:marBottom w:val="40"/>
          <w:divBdr>
            <w:top w:val="none" w:sz="0" w:space="0" w:color="auto"/>
            <w:left w:val="none" w:sz="0" w:space="0" w:color="auto"/>
            <w:bottom w:val="none" w:sz="0" w:space="0" w:color="auto"/>
            <w:right w:val="none" w:sz="0" w:space="0" w:color="auto"/>
          </w:divBdr>
        </w:div>
      </w:divsChild>
    </w:div>
    <w:div w:id="443579328">
      <w:bodyDiv w:val="1"/>
      <w:marLeft w:val="0"/>
      <w:marRight w:val="0"/>
      <w:marTop w:val="0"/>
      <w:marBottom w:val="0"/>
      <w:divBdr>
        <w:top w:val="none" w:sz="0" w:space="0" w:color="auto"/>
        <w:left w:val="none" w:sz="0" w:space="0" w:color="auto"/>
        <w:bottom w:val="none" w:sz="0" w:space="0" w:color="auto"/>
        <w:right w:val="none" w:sz="0" w:space="0" w:color="auto"/>
      </w:divBdr>
      <w:divsChild>
        <w:div w:id="973945562">
          <w:marLeft w:val="274"/>
          <w:marRight w:val="0"/>
          <w:marTop w:val="60"/>
          <w:marBottom w:val="60"/>
          <w:divBdr>
            <w:top w:val="none" w:sz="0" w:space="0" w:color="auto"/>
            <w:left w:val="none" w:sz="0" w:space="0" w:color="auto"/>
            <w:bottom w:val="none" w:sz="0" w:space="0" w:color="auto"/>
            <w:right w:val="none" w:sz="0" w:space="0" w:color="auto"/>
          </w:divBdr>
        </w:div>
        <w:div w:id="729500434">
          <w:marLeft w:val="274"/>
          <w:marRight w:val="0"/>
          <w:marTop w:val="60"/>
          <w:marBottom w:val="6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08003832">
      <w:bodyDiv w:val="1"/>
      <w:marLeft w:val="0"/>
      <w:marRight w:val="0"/>
      <w:marTop w:val="0"/>
      <w:marBottom w:val="0"/>
      <w:divBdr>
        <w:top w:val="none" w:sz="0" w:space="0" w:color="auto"/>
        <w:left w:val="none" w:sz="0" w:space="0" w:color="auto"/>
        <w:bottom w:val="none" w:sz="0" w:space="0" w:color="auto"/>
        <w:right w:val="none" w:sz="0" w:space="0" w:color="auto"/>
      </w:divBdr>
    </w:div>
    <w:div w:id="710807594">
      <w:bodyDiv w:val="1"/>
      <w:marLeft w:val="0"/>
      <w:marRight w:val="0"/>
      <w:marTop w:val="0"/>
      <w:marBottom w:val="0"/>
      <w:divBdr>
        <w:top w:val="none" w:sz="0" w:space="0" w:color="auto"/>
        <w:left w:val="none" w:sz="0" w:space="0" w:color="auto"/>
        <w:bottom w:val="none" w:sz="0" w:space="0" w:color="auto"/>
        <w:right w:val="none" w:sz="0" w:space="0" w:color="auto"/>
      </w:divBdr>
      <w:divsChild>
        <w:div w:id="1695157048">
          <w:marLeft w:val="403"/>
          <w:marRight w:val="0"/>
          <w:marTop w:val="0"/>
          <w:marBottom w:val="120"/>
          <w:divBdr>
            <w:top w:val="none" w:sz="0" w:space="0" w:color="auto"/>
            <w:left w:val="none" w:sz="0" w:space="0" w:color="auto"/>
            <w:bottom w:val="none" w:sz="0" w:space="0" w:color="auto"/>
            <w:right w:val="none" w:sz="0" w:space="0" w:color="auto"/>
          </w:divBdr>
        </w:div>
        <w:div w:id="1067148048">
          <w:marLeft w:val="403"/>
          <w:marRight w:val="0"/>
          <w:marTop w:val="0"/>
          <w:marBottom w:val="120"/>
          <w:divBdr>
            <w:top w:val="none" w:sz="0" w:space="0" w:color="auto"/>
            <w:left w:val="none" w:sz="0" w:space="0" w:color="auto"/>
            <w:bottom w:val="none" w:sz="0" w:space="0" w:color="auto"/>
            <w:right w:val="none" w:sz="0" w:space="0" w:color="auto"/>
          </w:divBdr>
        </w:div>
        <w:div w:id="308168284">
          <w:marLeft w:val="403"/>
          <w:marRight w:val="0"/>
          <w:marTop w:val="0"/>
          <w:marBottom w:val="120"/>
          <w:divBdr>
            <w:top w:val="none" w:sz="0" w:space="0" w:color="auto"/>
            <w:left w:val="none" w:sz="0" w:space="0" w:color="auto"/>
            <w:bottom w:val="none" w:sz="0" w:space="0" w:color="auto"/>
            <w:right w:val="none" w:sz="0" w:space="0" w:color="auto"/>
          </w:divBdr>
        </w:div>
        <w:div w:id="506947882">
          <w:marLeft w:val="403"/>
          <w:marRight w:val="0"/>
          <w:marTop w:val="0"/>
          <w:marBottom w:val="120"/>
          <w:divBdr>
            <w:top w:val="none" w:sz="0" w:space="0" w:color="auto"/>
            <w:left w:val="none" w:sz="0" w:space="0" w:color="auto"/>
            <w:bottom w:val="none" w:sz="0" w:space="0" w:color="auto"/>
            <w:right w:val="none" w:sz="0" w:space="0" w:color="auto"/>
          </w:divBdr>
        </w:div>
      </w:divsChild>
    </w:div>
    <w:div w:id="948854318">
      <w:bodyDiv w:val="1"/>
      <w:marLeft w:val="0"/>
      <w:marRight w:val="0"/>
      <w:marTop w:val="0"/>
      <w:marBottom w:val="0"/>
      <w:divBdr>
        <w:top w:val="none" w:sz="0" w:space="0" w:color="auto"/>
        <w:left w:val="none" w:sz="0" w:space="0" w:color="auto"/>
        <w:bottom w:val="none" w:sz="0" w:space="0" w:color="auto"/>
        <w:right w:val="none" w:sz="0" w:space="0" w:color="auto"/>
      </w:divBdr>
      <w:divsChild>
        <w:div w:id="1130318716">
          <w:marLeft w:val="274"/>
          <w:marRight w:val="0"/>
          <w:marTop w:val="60"/>
          <w:marBottom w:val="60"/>
          <w:divBdr>
            <w:top w:val="none" w:sz="0" w:space="0" w:color="auto"/>
            <w:left w:val="none" w:sz="0" w:space="0" w:color="auto"/>
            <w:bottom w:val="none" w:sz="0" w:space="0" w:color="auto"/>
            <w:right w:val="none" w:sz="0" w:space="0" w:color="auto"/>
          </w:divBdr>
        </w:div>
        <w:div w:id="398209322">
          <w:marLeft w:val="274"/>
          <w:marRight w:val="0"/>
          <w:marTop w:val="60"/>
          <w:marBottom w:val="60"/>
          <w:divBdr>
            <w:top w:val="none" w:sz="0" w:space="0" w:color="auto"/>
            <w:left w:val="none" w:sz="0" w:space="0" w:color="auto"/>
            <w:bottom w:val="none" w:sz="0" w:space="0" w:color="auto"/>
            <w:right w:val="none" w:sz="0" w:space="0" w:color="auto"/>
          </w:divBdr>
        </w:div>
      </w:divsChild>
    </w:div>
    <w:div w:id="1072388518">
      <w:bodyDiv w:val="1"/>
      <w:marLeft w:val="0"/>
      <w:marRight w:val="0"/>
      <w:marTop w:val="0"/>
      <w:marBottom w:val="0"/>
      <w:divBdr>
        <w:top w:val="none" w:sz="0" w:space="0" w:color="auto"/>
        <w:left w:val="none" w:sz="0" w:space="0" w:color="auto"/>
        <w:bottom w:val="none" w:sz="0" w:space="0" w:color="auto"/>
        <w:right w:val="none" w:sz="0" w:space="0" w:color="auto"/>
      </w:divBdr>
      <w:divsChild>
        <w:div w:id="343479231">
          <w:marLeft w:val="403"/>
          <w:marRight w:val="0"/>
          <w:marTop w:val="0"/>
          <w:marBottom w:val="120"/>
          <w:divBdr>
            <w:top w:val="none" w:sz="0" w:space="0" w:color="auto"/>
            <w:left w:val="none" w:sz="0" w:space="0" w:color="auto"/>
            <w:bottom w:val="none" w:sz="0" w:space="0" w:color="auto"/>
            <w:right w:val="none" w:sz="0" w:space="0" w:color="auto"/>
          </w:divBdr>
        </w:div>
        <w:div w:id="488331470">
          <w:marLeft w:val="403"/>
          <w:marRight w:val="0"/>
          <w:marTop w:val="0"/>
          <w:marBottom w:val="120"/>
          <w:divBdr>
            <w:top w:val="none" w:sz="0" w:space="0" w:color="auto"/>
            <w:left w:val="none" w:sz="0" w:space="0" w:color="auto"/>
            <w:bottom w:val="none" w:sz="0" w:space="0" w:color="auto"/>
            <w:right w:val="none" w:sz="0" w:space="0" w:color="auto"/>
          </w:divBdr>
        </w:div>
        <w:div w:id="282421714">
          <w:marLeft w:val="403"/>
          <w:marRight w:val="0"/>
          <w:marTop w:val="0"/>
          <w:marBottom w:val="120"/>
          <w:divBdr>
            <w:top w:val="none" w:sz="0" w:space="0" w:color="auto"/>
            <w:left w:val="none" w:sz="0" w:space="0" w:color="auto"/>
            <w:bottom w:val="none" w:sz="0" w:space="0" w:color="auto"/>
            <w:right w:val="none" w:sz="0" w:space="0" w:color="auto"/>
          </w:divBdr>
        </w:div>
        <w:div w:id="1174606777">
          <w:marLeft w:val="403"/>
          <w:marRight w:val="0"/>
          <w:marTop w:val="0"/>
          <w:marBottom w:val="12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1459317">
      <w:bodyDiv w:val="1"/>
      <w:marLeft w:val="0"/>
      <w:marRight w:val="0"/>
      <w:marTop w:val="0"/>
      <w:marBottom w:val="0"/>
      <w:divBdr>
        <w:top w:val="none" w:sz="0" w:space="0" w:color="auto"/>
        <w:left w:val="none" w:sz="0" w:space="0" w:color="auto"/>
        <w:bottom w:val="none" w:sz="0" w:space="0" w:color="auto"/>
        <w:right w:val="none" w:sz="0" w:space="0" w:color="auto"/>
      </w:divBdr>
      <w:divsChild>
        <w:div w:id="1332827907">
          <w:marLeft w:val="288"/>
          <w:marRight w:val="0"/>
          <w:marTop w:val="0"/>
          <w:marBottom w:val="40"/>
          <w:divBdr>
            <w:top w:val="none" w:sz="0" w:space="0" w:color="auto"/>
            <w:left w:val="none" w:sz="0" w:space="0" w:color="auto"/>
            <w:bottom w:val="none" w:sz="0" w:space="0" w:color="auto"/>
            <w:right w:val="none" w:sz="0" w:space="0" w:color="auto"/>
          </w:divBdr>
        </w:div>
        <w:div w:id="1737897014">
          <w:marLeft w:val="288"/>
          <w:marRight w:val="0"/>
          <w:marTop w:val="0"/>
          <w:marBottom w:val="40"/>
          <w:divBdr>
            <w:top w:val="none" w:sz="0" w:space="0" w:color="auto"/>
            <w:left w:val="none" w:sz="0" w:space="0" w:color="auto"/>
            <w:bottom w:val="none" w:sz="0" w:space="0" w:color="auto"/>
            <w:right w:val="none" w:sz="0" w:space="0" w:color="auto"/>
          </w:divBdr>
        </w:div>
        <w:div w:id="774323822">
          <w:marLeft w:val="288"/>
          <w:marRight w:val="0"/>
          <w:marTop w:val="0"/>
          <w:marBottom w:val="40"/>
          <w:divBdr>
            <w:top w:val="none" w:sz="0" w:space="0" w:color="auto"/>
            <w:left w:val="none" w:sz="0" w:space="0" w:color="auto"/>
            <w:bottom w:val="none" w:sz="0" w:space="0" w:color="auto"/>
            <w:right w:val="none" w:sz="0" w:space="0" w:color="auto"/>
          </w:divBdr>
        </w:div>
        <w:div w:id="1644042307">
          <w:marLeft w:val="288"/>
          <w:marRight w:val="0"/>
          <w:marTop w:val="0"/>
          <w:marBottom w:val="4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198932272">
      <w:bodyDiv w:val="1"/>
      <w:marLeft w:val="0"/>
      <w:marRight w:val="0"/>
      <w:marTop w:val="0"/>
      <w:marBottom w:val="0"/>
      <w:divBdr>
        <w:top w:val="none" w:sz="0" w:space="0" w:color="auto"/>
        <w:left w:val="none" w:sz="0" w:space="0" w:color="auto"/>
        <w:bottom w:val="none" w:sz="0" w:space="0" w:color="auto"/>
        <w:right w:val="none" w:sz="0" w:space="0" w:color="auto"/>
      </w:divBdr>
      <w:divsChild>
        <w:div w:id="555774810">
          <w:marLeft w:val="403"/>
          <w:marRight w:val="0"/>
          <w:marTop w:val="0"/>
          <w:marBottom w:val="120"/>
          <w:divBdr>
            <w:top w:val="none" w:sz="0" w:space="0" w:color="auto"/>
            <w:left w:val="none" w:sz="0" w:space="0" w:color="auto"/>
            <w:bottom w:val="none" w:sz="0" w:space="0" w:color="auto"/>
            <w:right w:val="none" w:sz="0" w:space="0" w:color="auto"/>
          </w:divBdr>
        </w:div>
        <w:div w:id="1543009476">
          <w:marLeft w:val="403"/>
          <w:marRight w:val="0"/>
          <w:marTop w:val="0"/>
          <w:marBottom w:val="120"/>
          <w:divBdr>
            <w:top w:val="none" w:sz="0" w:space="0" w:color="auto"/>
            <w:left w:val="none" w:sz="0" w:space="0" w:color="auto"/>
            <w:bottom w:val="none" w:sz="0" w:space="0" w:color="auto"/>
            <w:right w:val="none" w:sz="0" w:space="0" w:color="auto"/>
          </w:divBdr>
        </w:div>
        <w:div w:id="993684066">
          <w:marLeft w:val="403"/>
          <w:marRight w:val="0"/>
          <w:marTop w:val="0"/>
          <w:marBottom w:val="120"/>
          <w:divBdr>
            <w:top w:val="none" w:sz="0" w:space="0" w:color="auto"/>
            <w:left w:val="none" w:sz="0" w:space="0" w:color="auto"/>
            <w:bottom w:val="none" w:sz="0" w:space="0" w:color="auto"/>
            <w:right w:val="none" w:sz="0" w:space="0" w:color="auto"/>
          </w:divBdr>
        </w:div>
      </w:divsChild>
    </w:div>
    <w:div w:id="1238856750">
      <w:bodyDiv w:val="1"/>
      <w:marLeft w:val="0"/>
      <w:marRight w:val="0"/>
      <w:marTop w:val="0"/>
      <w:marBottom w:val="0"/>
      <w:divBdr>
        <w:top w:val="none" w:sz="0" w:space="0" w:color="auto"/>
        <w:left w:val="none" w:sz="0" w:space="0" w:color="auto"/>
        <w:bottom w:val="none" w:sz="0" w:space="0" w:color="auto"/>
        <w:right w:val="none" w:sz="0" w:space="0" w:color="auto"/>
      </w:divBdr>
    </w:div>
    <w:div w:id="1252934656">
      <w:bodyDiv w:val="1"/>
      <w:marLeft w:val="0"/>
      <w:marRight w:val="0"/>
      <w:marTop w:val="0"/>
      <w:marBottom w:val="0"/>
      <w:divBdr>
        <w:top w:val="none" w:sz="0" w:space="0" w:color="auto"/>
        <w:left w:val="none" w:sz="0" w:space="0" w:color="auto"/>
        <w:bottom w:val="none" w:sz="0" w:space="0" w:color="auto"/>
        <w:right w:val="none" w:sz="0" w:space="0" w:color="auto"/>
      </w:divBdr>
      <w:divsChild>
        <w:div w:id="785781313">
          <w:marLeft w:val="446"/>
          <w:marRight w:val="0"/>
          <w:marTop w:val="0"/>
          <w:marBottom w:val="40"/>
          <w:divBdr>
            <w:top w:val="none" w:sz="0" w:space="0" w:color="auto"/>
            <w:left w:val="none" w:sz="0" w:space="0" w:color="auto"/>
            <w:bottom w:val="none" w:sz="0" w:space="0" w:color="auto"/>
            <w:right w:val="none" w:sz="0" w:space="0" w:color="auto"/>
          </w:divBdr>
        </w:div>
      </w:divsChild>
    </w:div>
    <w:div w:id="1262640542">
      <w:bodyDiv w:val="1"/>
      <w:marLeft w:val="0"/>
      <w:marRight w:val="0"/>
      <w:marTop w:val="0"/>
      <w:marBottom w:val="0"/>
      <w:divBdr>
        <w:top w:val="none" w:sz="0" w:space="0" w:color="auto"/>
        <w:left w:val="none" w:sz="0" w:space="0" w:color="auto"/>
        <w:bottom w:val="none" w:sz="0" w:space="0" w:color="auto"/>
        <w:right w:val="none" w:sz="0" w:space="0" w:color="auto"/>
      </w:divBdr>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41421637">
      <w:bodyDiv w:val="1"/>
      <w:marLeft w:val="0"/>
      <w:marRight w:val="0"/>
      <w:marTop w:val="0"/>
      <w:marBottom w:val="0"/>
      <w:divBdr>
        <w:top w:val="none" w:sz="0" w:space="0" w:color="auto"/>
        <w:left w:val="none" w:sz="0" w:space="0" w:color="auto"/>
        <w:bottom w:val="none" w:sz="0" w:space="0" w:color="auto"/>
        <w:right w:val="none" w:sz="0" w:space="0" w:color="auto"/>
      </w:divBdr>
      <w:divsChild>
        <w:div w:id="2047607532">
          <w:marLeft w:val="274"/>
          <w:marRight w:val="0"/>
          <w:marTop w:val="60"/>
          <w:marBottom w:val="60"/>
          <w:divBdr>
            <w:top w:val="none" w:sz="0" w:space="0" w:color="auto"/>
            <w:left w:val="none" w:sz="0" w:space="0" w:color="auto"/>
            <w:bottom w:val="none" w:sz="0" w:space="0" w:color="auto"/>
            <w:right w:val="none" w:sz="0" w:space="0" w:color="auto"/>
          </w:divBdr>
        </w:div>
        <w:div w:id="1160779786">
          <w:marLeft w:val="274"/>
          <w:marRight w:val="0"/>
          <w:marTop w:val="60"/>
          <w:marBottom w:val="60"/>
          <w:divBdr>
            <w:top w:val="none" w:sz="0" w:space="0" w:color="auto"/>
            <w:left w:val="none" w:sz="0" w:space="0" w:color="auto"/>
            <w:bottom w:val="none" w:sz="0" w:space="0" w:color="auto"/>
            <w:right w:val="none" w:sz="0" w:space="0" w:color="auto"/>
          </w:divBdr>
        </w:div>
      </w:divsChild>
    </w:div>
    <w:div w:id="1356467352">
      <w:bodyDiv w:val="1"/>
      <w:marLeft w:val="0"/>
      <w:marRight w:val="0"/>
      <w:marTop w:val="0"/>
      <w:marBottom w:val="0"/>
      <w:divBdr>
        <w:top w:val="none" w:sz="0" w:space="0" w:color="auto"/>
        <w:left w:val="none" w:sz="0" w:space="0" w:color="auto"/>
        <w:bottom w:val="none" w:sz="0" w:space="0" w:color="auto"/>
        <w:right w:val="none" w:sz="0" w:space="0" w:color="auto"/>
      </w:divBdr>
      <w:divsChild>
        <w:div w:id="1790732998">
          <w:marLeft w:val="288"/>
          <w:marRight w:val="0"/>
          <w:marTop w:val="0"/>
          <w:marBottom w:val="4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568303841">
      <w:bodyDiv w:val="1"/>
      <w:marLeft w:val="0"/>
      <w:marRight w:val="0"/>
      <w:marTop w:val="0"/>
      <w:marBottom w:val="0"/>
      <w:divBdr>
        <w:top w:val="none" w:sz="0" w:space="0" w:color="auto"/>
        <w:left w:val="none" w:sz="0" w:space="0" w:color="auto"/>
        <w:bottom w:val="none" w:sz="0" w:space="0" w:color="auto"/>
        <w:right w:val="none" w:sz="0" w:space="0" w:color="auto"/>
      </w:divBdr>
      <w:divsChild>
        <w:div w:id="411583387">
          <w:marLeft w:val="288"/>
          <w:marRight w:val="0"/>
          <w:marTop w:val="0"/>
          <w:marBottom w:val="40"/>
          <w:divBdr>
            <w:top w:val="none" w:sz="0" w:space="0" w:color="auto"/>
            <w:left w:val="none" w:sz="0" w:space="0" w:color="auto"/>
            <w:bottom w:val="none" w:sz="0" w:space="0" w:color="auto"/>
            <w:right w:val="none" w:sz="0" w:space="0" w:color="auto"/>
          </w:divBdr>
        </w:div>
        <w:div w:id="1548254022">
          <w:marLeft w:val="288"/>
          <w:marRight w:val="0"/>
          <w:marTop w:val="0"/>
          <w:marBottom w:val="4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1991322995">
      <w:bodyDiv w:val="1"/>
      <w:marLeft w:val="0"/>
      <w:marRight w:val="0"/>
      <w:marTop w:val="0"/>
      <w:marBottom w:val="0"/>
      <w:divBdr>
        <w:top w:val="none" w:sz="0" w:space="0" w:color="auto"/>
        <w:left w:val="none" w:sz="0" w:space="0" w:color="auto"/>
        <w:bottom w:val="none" w:sz="0" w:space="0" w:color="auto"/>
        <w:right w:val="none" w:sz="0" w:space="0" w:color="auto"/>
      </w:divBdr>
      <w:divsChild>
        <w:div w:id="1060443438">
          <w:marLeft w:val="403"/>
          <w:marRight w:val="0"/>
          <w:marTop w:val="0"/>
          <w:marBottom w:val="120"/>
          <w:divBdr>
            <w:top w:val="none" w:sz="0" w:space="0" w:color="auto"/>
            <w:left w:val="none" w:sz="0" w:space="0" w:color="auto"/>
            <w:bottom w:val="none" w:sz="0" w:space="0" w:color="auto"/>
            <w:right w:val="none" w:sz="0" w:space="0" w:color="auto"/>
          </w:divBdr>
        </w:div>
        <w:div w:id="367611988">
          <w:marLeft w:val="403"/>
          <w:marRight w:val="0"/>
          <w:marTop w:val="0"/>
          <w:marBottom w:val="120"/>
          <w:divBdr>
            <w:top w:val="none" w:sz="0" w:space="0" w:color="auto"/>
            <w:left w:val="none" w:sz="0" w:space="0" w:color="auto"/>
            <w:bottom w:val="none" w:sz="0" w:space="0" w:color="auto"/>
            <w:right w:val="none" w:sz="0" w:space="0" w:color="auto"/>
          </w:divBdr>
        </w:div>
        <w:div w:id="1805463882">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66DCEBDB-EAAF-4B56-977B-C6FA032F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2022-03-15T14:57:00Z</dcterms:created>
  <dcterms:modified xsi:type="dcterms:W3CDTF">2022-03-15T15:16:00Z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2022-03-15T15:11:28Z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89761496-75b1-4f07-9d22-404f766bd7e1</vt:lpwstr>
  </property>
  <property fmtid="{D5CDD505-2E9C-101B-9397-08002B2CF9AE}" pid="8" name="MSIP_Label_7d24214e-5322-4789-8422-cbe411bc3a74_ContentBits">
    <vt:lpwstr>0</vt:lpwstr>
  </property>
</Properties>
</file>