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16FE9" w14:textId="4D696D43" w:rsidR="008B4684" w:rsidRPr="004F62F6" w:rsidRDefault="00EA4D02" w:rsidP="004F62F6">
      <w:pPr>
        <w:pStyle w:val="Heading1"/>
        <w:rPr>
          <w:color w:val="000000" w:themeColor="text1"/>
        </w:rPr>
      </w:pPr>
      <w:r w:rsidRPr="00914229">
        <w:t>Conduct a Salary Assessment</w:t>
      </w:r>
      <w:r w:rsidR="004F62F6" w:rsidRPr="00150238">
        <w:t xml:space="preserve"> </w:t>
      </w:r>
      <w:r w:rsidR="0020649A" w:rsidRPr="00150238">
        <w:t>Executive Briefing</w:t>
      </w:r>
    </w:p>
    <w:p w14:paraId="6D835752" w14:textId="31B2A4C7" w:rsidR="00150238" w:rsidRPr="007152EF" w:rsidRDefault="007152EF" w:rsidP="004F62F6">
      <w:pPr>
        <w:pStyle w:val="Heading3"/>
        <w:rPr>
          <w:rFonts w:eastAsia="Calibri"/>
        </w:rPr>
      </w:pPr>
      <w:r w:rsidRPr="007152EF">
        <w:rPr>
          <w:rFonts w:eastAsia="Calibri"/>
        </w:rPr>
        <w:t>Summary</w:t>
      </w:r>
      <w:r>
        <w:rPr>
          <w:rFonts w:eastAsia="Calibri"/>
        </w:rPr>
        <w:t xml:space="preserve"> </w:t>
      </w:r>
    </w:p>
    <w:p w14:paraId="62E907FF" w14:textId="77777777" w:rsidR="00EA1A1F" w:rsidRPr="00703BB9" w:rsidRDefault="00EA1A1F" w:rsidP="00EA1A1F">
      <w:pPr>
        <w:pStyle w:val="NormalWeb"/>
        <w:rPr>
          <w:rFonts w:ascii="Arial" w:hAnsi="Arial"/>
          <w:sz w:val="20"/>
        </w:rPr>
      </w:pPr>
      <w:r w:rsidRPr="00703BB9">
        <w:rPr>
          <w:rFonts w:ascii="Arial" w:hAnsi="Arial"/>
          <w:sz w:val="20"/>
        </w:rPr>
        <w:t>Pay structure assessments help prevent and address salary inequities. Download our research to learn the critical elements of a successful salary assessment.</w:t>
      </w:r>
    </w:p>
    <w:p w14:paraId="367DAAAC" w14:textId="3C049E29" w:rsidR="007E7F4E" w:rsidRPr="007152EF" w:rsidRDefault="00801B44" w:rsidP="004F62F6">
      <w:pPr>
        <w:pStyle w:val="Heading3"/>
        <w:rPr>
          <w:color w:val="808080" w:themeColor="background1" w:themeShade="80"/>
          <w:sz w:val="22"/>
          <w:szCs w:val="22"/>
        </w:rPr>
      </w:pPr>
      <w:r>
        <w:t>Our Recommendation</w:t>
      </w:r>
      <w:r w:rsidR="007E7F4E">
        <w:t xml:space="preserve"> </w:t>
      </w:r>
    </w:p>
    <w:p w14:paraId="033DA443" w14:textId="77777777" w:rsidR="00173004" w:rsidRPr="00EB6D14" w:rsidRDefault="00173004" w:rsidP="00173004">
      <w:pPr>
        <w:pStyle w:val="ListParagraph"/>
        <w:numPr>
          <w:ilvl w:val="0"/>
          <w:numId w:val="23"/>
        </w:numPr>
        <w:spacing w:after="120"/>
      </w:pPr>
      <w:r w:rsidRPr="00EB6D14">
        <w:t>Adopt a proactive mindset by assigning an annual cadence to salary assessments</w:t>
      </w:r>
      <w:r>
        <w:t>,</w:t>
      </w:r>
      <w:r w:rsidRPr="00EB6D14">
        <w:t xml:space="preserve"> at a minimum, and conducting more frequent assessments based on need (e.g. roles or departments critical to operational continuity), to ensure internal and external equity.</w:t>
      </w:r>
    </w:p>
    <w:p w14:paraId="6ED33E42" w14:textId="77777777" w:rsidR="00173004" w:rsidRPr="00EB6D14" w:rsidRDefault="00173004" w:rsidP="00173004">
      <w:pPr>
        <w:pStyle w:val="ListParagraph"/>
        <w:numPr>
          <w:ilvl w:val="0"/>
          <w:numId w:val="23"/>
        </w:numPr>
        <w:spacing w:after="120"/>
      </w:pPr>
      <w:r w:rsidRPr="00EB6D14">
        <w:t>Assess pay gaps for signs of systemic patterns of inequity and investigate organizational practices across the employee lifecycle to identify root causes.</w:t>
      </w:r>
    </w:p>
    <w:p w14:paraId="3908525B" w14:textId="77777777" w:rsidR="00173004" w:rsidRPr="00EB6D14" w:rsidRDefault="00173004" w:rsidP="00173004">
      <w:pPr>
        <w:pStyle w:val="ListParagraph"/>
        <w:numPr>
          <w:ilvl w:val="0"/>
          <w:numId w:val="23"/>
        </w:numPr>
        <w:spacing w:after="120"/>
      </w:pPr>
      <w:r>
        <w:t>Avoid losing traction; understand that internal and external pay equity requires sustained focus and commitment.</w:t>
      </w:r>
    </w:p>
    <w:p w14:paraId="44026C07" w14:textId="62866941" w:rsidR="00150238" w:rsidRPr="00150238" w:rsidRDefault="00150238" w:rsidP="004F62F6">
      <w:pPr>
        <w:pStyle w:val="Heading3"/>
        <w:rPr>
          <w:color w:val="808080" w:themeColor="background1" w:themeShade="80"/>
        </w:rPr>
      </w:pPr>
      <w:r w:rsidRPr="00150238">
        <w:t xml:space="preserve">Client Challenge </w:t>
      </w:r>
    </w:p>
    <w:p w14:paraId="1793E1F7" w14:textId="77777777" w:rsidR="007E1661" w:rsidRPr="00EB6D14" w:rsidRDefault="007E1661" w:rsidP="007E1661">
      <w:pPr>
        <w:pStyle w:val="ListParagraph"/>
        <w:numPr>
          <w:ilvl w:val="0"/>
          <w:numId w:val="24"/>
        </w:numPr>
        <w:spacing w:after="120"/>
      </w:pPr>
      <w:r w:rsidRPr="00EB6D14">
        <w:t>Organizations are facing difficulties keeping salaries up to date with the rapidly changing labor market. Employees often do not perceive their salaries as competitive and look for higher paying jobs at other organizations.</w:t>
      </w:r>
    </w:p>
    <w:p w14:paraId="1F507748" w14:textId="77777777" w:rsidR="007E1661" w:rsidRPr="00EB6D14" w:rsidRDefault="007E1661" w:rsidP="007E1661">
      <w:pPr>
        <w:pStyle w:val="ListParagraph"/>
        <w:numPr>
          <w:ilvl w:val="0"/>
          <w:numId w:val="24"/>
        </w:numPr>
        <w:spacing w:after="120"/>
      </w:pPr>
      <w:r w:rsidRPr="00EB6D14">
        <w:t>As employees are becoming increasingly comfortable discussing pay with colleagues, they are finding out about internal pay gaps through informal mediums. This frequently results in lower levels of engagement, mistrust, and turnover.</w:t>
      </w:r>
    </w:p>
    <w:p w14:paraId="6CFCC19F" w14:textId="507CEAE6" w:rsidR="007E1661" w:rsidRPr="00EB6D14" w:rsidRDefault="007E1661" w:rsidP="007E1661">
      <w:pPr>
        <w:pStyle w:val="ListParagraph"/>
        <w:numPr>
          <w:ilvl w:val="0"/>
          <w:numId w:val="24"/>
        </w:numPr>
        <w:spacing w:after="120"/>
      </w:pPr>
      <w:r>
        <w:t xml:space="preserve">By the time organizations decide to conduct a salary </w:t>
      </w:r>
      <w:r w:rsidR="00260672">
        <w:t>review</w:t>
      </w:r>
      <w:r>
        <w:t xml:space="preserve">, pain points have cumulated to be significant, making the process and implementation of salary adjustments a larger task than it could have been if it was prioritized proactively. </w:t>
      </w:r>
    </w:p>
    <w:p w14:paraId="1A32E09A" w14:textId="50BB7A59" w:rsidR="00150238" w:rsidRPr="00150238" w:rsidRDefault="00150238" w:rsidP="004F62F6">
      <w:pPr>
        <w:pStyle w:val="Heading3"/>
        <w:rPr>
          <w:color w:val="808080" w:themeColor="background1" w:themeShade="80"/>
          <w:szCs w:val="20"/>
        </w:rPr>
      </w:pPr>
      <w:r w:rsidRPr="00150238">
        <w:t>Critical Insight</w:t>
      </w:r>
      <w:r w:rsidRPr="00150238">
        <w:rPr>
          <w:szCs w:val="20"/>
        </w:rPr>
        <w:t xml:space="preserve"> </w:t>
      </w:r>
    </w:p>
    <w:p w14:paraId="0E6CC2D0" w14:textId="77777777" w:rsidR="00703BB9" w:rsidRPr="00EB6D14" w:rsidRDefault="00703BB9" w:rsidP="00703BB9">
      <w:pPr>
        <w:pStyle w:val="ListParagraph"/>
        <w:numPr>
          <w:ilvl w:val="0"/>
          <w:numId w:val="24"/>
        </w:numPr>
        <w:spacing w:after="120"/>
      </w:pPr>
      <w:r w:rsidRPr="00EB6D14">
        <w:t>Haphazardly delving into a salary assessment without ensuring that the foundational elements (e.g. job descriptions, market positioning strategy) are in order will not yield results.</w:t>
      </w:r>
    </w:p>
    <w:p w14:paraId="7D7A5297" w14:textId="77777777" w:rsidR="00703BB9" w:rsidRPr="00EB6D14" w:rsidRDefault="00703BB9" w:rsidP="00703BB9">
      <w:pPr>
        <w:pStyle w:val="ListParagraph"/>
        <w:numPr>
          <w:ilvl w:val="0"/>
          <w:numId w:val="24"/>
        </w:numPr>
        <w:spacing w:after="120"/>
      </w:pPr>
      <w:r w:rsidRPr="00EB6D14">
        <w:t>Implementing remedial salary adjustments without having addressed the systemic issues causing the pay gaps only perpetuates the problem.</w:t>
      </w:r>
    </w:p>
    <w:p w14:paraId="32CD656F" w14:textId="34610920" w:rsidR="00D45C9B" w:rsidRDefault="00EA34D5" w:rsidP="00D45C9B">
      <w:pPr>
        <w:rPr>
          <w:rFonts w:eastAsia="Calibri" w:cs="Arial"/>
          <w:color w:val="5B9BD5" w:themeColor="accent1"/>
          <w:sz w:val="22"/>
          <w:szCs w:val="22"/>
        </w:rPr>
      </w:pPr>
      <w:r>
        <w:rPr>
          <w:noProof/>
        </w:rPr>
        <w:drawing>
          <wp:anchor distT="0" distB="0" distL="114300" distR="114300" simplePos="0" relativeHeight="251657728" behindDoc="1" locked="0" layoutInCell="1" allowOverlap="1" wp14:anchorId="0082AD24" wp14:editId="663A2A05">
            <wp:simplePos x="0" y="0"/>
            <wp:positionH relativeFrom="column">
              <wp:posOffset>1654080</wp:posOffset>
            </wp:positionH>
            <wp:positionV relativeFrom="paragraph">
              <wp:posOffset>57985</wp:posOffset>
            </wp:positionV>
            <wp:extent cx="3253494" cy="2470245"/>
            <wp:effectExtent l="0" t="0" r="4445" b="6350"/>
            <wp:wrapNone/>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53494" cy="2470245"/>
                    </a:xfrm>
                    <a:prstGeom prst="rect">
                      <a:avLst/>
                    </a:prstGeom>
                  </pic:spPr>
                </pic:pic>
              </a:graphicData>
            </a:graphic>
            <wp14:sizeRelH relativeFrom="page">
              <wp14:pctWidth>0</wp14:pctWidth>
            </wp14:sizeRelH>
            <wp14:sizeRelV relativeFrom="page">
              <wp14:pctHeight>0</wp14:pctHeight>
            </wp14:sizeRelV>
          </wp:anchor>
        </w:drawing>
      </w:r>
    </w:p>
    <w:p w14:paraId="6E455E7B" w14:textId="26BF1AFD" w:rsidR="004F69E8" w:rsidRDefault="004F69E8" w:rsidP="00D45C9B">
      <w:pPr>
        <w:rPr>
          <w:rFonts w:eastAsia="Calibri" w:cs="Arial"/>
          <w:color w:val="5B9BD5" w:themeColor="accent1"/>
          <w:sz w:val="22"/>
          <w:szCs w:val="22"/>
        </w:rPr>
      </w:pPr>
    </w:p>
    <w:p w14:paraId="5001C780" w14:textId="52B5DFC4" w:rsidR="004F69E8" w:rsidRDefault="004F69E8" w:rsidP="00D45C9B">
      <w:pPr>
        <w:rPr>
          <w:rFonts w:eastAsia="Calibri" w:cs="Arial"/>
          <w:color w:val="5B9BD5" w:themeColor="accent1"/>
          <w:sz w:val="22"/>
          <w:szCs w:val="22"/>
        </w:rPr>
      </w:pPr>
    </w:p>
    <w:p w14:paraId="0C54BF98" w14:textId="2E4F5448" w:rsidR="004F69E8" w:rsidRDefault="004F69E8" w:rsidP="00EA34D5">
      <w:pPr>
        <w:jc w:val="center"/>
        <w:rPr>
          <w:rFonts w:eastAsia="Calibri" w:cs="Arial"/>
          <w:color w:val="5B9BD5" w:themeColor="accent1"/>
          <w:sz w:val="22"/>
          <w:szCs w:val="22"/>
        </w:rPr>
      </w:pPr>
    </w:p>
    <w:p w14:paraId="4B6566FB" w14:textId="45B5B66B" w:rsidR="007E7F4E" w:rsidRPr="007E7F4E" w:rsidRDefault="007152EF" w:rsidP="004F62F6">
      <w:pPr>
        <w:pStyle w:val="Heading3"/>
      </w:pPr>
      <w:r w:rsidRPr="0061655C">
        <w:rPr>
          <w:color w:val="5B9BD5" w:themeColor="accent1"/>
        </w:rPr>
        <w:br w:type="page"/>
      </w:r>
      <w:r w:rsidR="007E7F4E" w:rsidRPr="007E7F4E">
        <w:lastRenderedPageBreak/>
        <w:t>Get to Action</w:t>
      </w:r>
    </w:p>
    <w:p w14:paraId="0C2C858D" w14:textId="77777777" w:rsidR="007E7F4E" w:rsidRPr="007E7F4E" w:rsidRDefault="007E7F4E" w:rsidP="007E7F4E"/>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64"/>
        <w:gridCol w:w="7721"/>
      </w:tblGrid>
      <w:tr w:rsidR="007E7F4E" w:rsidRPr="00333C25" w14:paraId="487EC692" w14:textId="77777777" w:rsidTr="004F62F6">
        <w:trPr>
          <w:jc w:val="center"/>
        </w:trPr>
        <w:tc>
          <w:tcPr>
            <w:tcW w:w="2764" w:type="dxa"/>
            <w:tcMar>
              <w:top w:w="0" w:type="dxa"/>
              <w:left w:w="108" w:type="dxa"/>
              <w:bottom w:w="0" w:type="dxa"/>
              <w:right w:w="108" w:type="dxa"/>
            </w:tcMar>
          </w:tcPr>
          <w:p w14:paraId="0D8A7DCC" w14:textId="30DE1F5B" w:rsidR="007E7F4E" w:rsidRPr="00333C25" w:rsidRDefault="007E7F4E" w:rsidP="00421D70">
            <w:pPr>
              <w:rPr>
                <w:rFonts w:cs="Arial"/>
                <w:szCs w:val="20"/>
              </w:rPr>
            </w:pPr>
            <w:r w:rsidRPr="00333C25">
              <w:rPr>
                <w:rFonts w:cs="Arial"/>
                <w:szCs w:val="20"/>
              </w:rPr>
              <w:t xml:space="preserve">1. </w:t>
            </w:r>
            <w:r w:rsidR="001A379F" w:rsidRPr="00333C25">
              <w:rPr>
                <w:rFonts w:cs="Arial"/>
                <w:szCs w:val="20"/>
              </w:rPr>
              <w:t>Assess current state</w:t>
            </w:r>
          </w:p>
        </w:tc>
        <w:tc>
          <w:tcPr>
            <w:tcW w:w="7721" w:type="dxa"/>
            <w:tcMar>
              <w:top w:w="0" w:type="dxa"/>
              <w:left w:w="108" w:type="dxa"/>
              <w:bottom w:w="0" w:type="dxa"/>
              <w:right w:w="108" w:type="dxa"/>
            </w:tcMar>
            <w:hideMark/>
          </w:tcPr>
          <w:p w14:paraId="5CFD07D2" w14:textId="46BFE803" w:rsidR="00026822" w:rsidRPr="00333C25" w:rsidRDefault="00026822" w:rsidP="00026822">
            <w:pPr>
              <w:numPr>
                <w:ilvl w:val="0"/>
                <w:numId w:val="10"/>
              </w:numPr>
              <w:rPr>
                <w:rFonts w:cs="Arial"/>
                <w:szCs w:val="20"/>
                <w:shd w:val="clear" w:color="auto" w:fill="FFFFFF"/>
              </w:rPr>
            </w:pPr>
            <w:r w:rsidRPr="00333C25">
              <w:rPr>
                <w:rFonts w:cs="Arial"/>
                <w:szCs w:val="20"/>
                <w:shd w:val="clear" w:color="auto" w:fill="FFFFFF"/>
              </w:rPr>
              <w:t>Gather data and employee feedback to identify pain points that are potentially caused by salary issues.</w:t>
            </w:r>
          </w:p>
          <w:p w14:paraId="7221F0C2" w14:textId="3A1D0D53" w:rsidR="00026822" w:rsidRPr="00333C25" w:rsidRDefault="00026822" w:rsidP="00026822">
            <w:pPr>
              <w:numPr>
                <w:ilvl w:val="0"/>
                <w:numId w:val="10"/>
              </w:numPr>
              <w:rPr>
                <w:rFonts w:cs="Arial"/>
                <w:szCs w:val="20"/>
                <w:shd w:val="clear" w:color="auto" w:fill="FFFFFF"/>
              </w:rPr>
            </w:pPr>
            <w:r w:rsidRPr="00333C25">
              <w:rPr>
                <w:rFonts w:cs="Arial"/>
                <w:szCs w:val="20"/>
                <w:shd w:val="clear" w:color="auto" w:fill="FFFFFF"/>
              </w:rPr>
              <w:t>Determin</w:t>
            </w:r>
            <w:r w:rsidR="00BF4333" w:rsidRPr="00333C25">
              <w:rPr>
                <w:rFonts w:cs="Arial"/>
                <w:szCs w:val="20"/>
                <w:shd w:val="clear" w:color="auto" w:fill="FFFFFF"/>
              </w:rPr>
              <w:t>e</w:t>
            </w:r>
            <w:r w:rsidRPr="00333C25">
              <w:rPr>
                <w:rFonts w:cs="Arial"/>
                <w:szCs w:val="20"/>
                <w:shd w:val="clear" w:color="auto" w:fill="FFFFFF"/>
              </w:rPr>
              <w:t xml:space="preserve"> the scope of the assessment.</w:t>
            </w:r>
          </w:p>
          <w:p w14:paraId="1B1E2AC8" w14:textId="77777777" w:rsidR="00026822" w:rsidRPr="00333C25" w:rsidRDefault="00026822" w:rsidP="00026822">
            <w:pPr>
              <w:numPr>
                <w:ilvl w:val="0"/>
                <w:numId w:val="10"/>
              </w:numPr>
              <w:rPr>
                <w:rFonts w:cs="Arial"/>
                <w:szCs w:val="20"/>
                <w:shd w:val="clear" w:color="auto" w:fill="FFFFFF"/>
              </w:rPr>
            </w:pPr>
            <w:r w:rsidRPr="00333C25">
              <w:rPr>
                <w:rFonts w:cs="Arial"/>
                <w:szCs w:val="20"/>
                <w:shd w:val="clear" w:color="auto" w:fill="FFFFFF"/>
              </w:rPr>
              <w:t>Set goals and metrics to measure the success of the salary assessment.</w:t>
            </w:r>
          </w:p>
          <w:p w14:paraId="6F5BE823" w14:textId="7A501F90" w:rsidR="00026822" w:rsidRPr="00333C25" w:rsidRDefault="00026822" w:rsidP="00026822">
            <w:pPr>
              <w:numPr>
                <w:ilvl w:val="0"/>
                <w:numId w:val="10"/>
              </w:numPr>
              <w:rPr>
                <w:rFonts w:cs="Arial"/>
                <w:szCs w:val="20"/>
                <w:shd w:val="clear" w:color="auto" w:fill="FFFFFF"/>
              </w:rPr>
            </w:pPr>
            <w:r w:rsidRPr="00333C25">
              <w:rPr>
                <w:rFonts w:cs="Arial"/>
                <w:szCs w:val="20"/>
                <w:shd w:val="clear" w:color="auto" w:fill="FFFFFF"/>
              </w:rPr>
              <w:t>Establish the appropriate level of transparency for the project.</w:t>
            </w:r>
          </w:p>
          <w:p w14:paraId="2D413A71" w14:textId="77777777" w:rsidR="007E7F4E" w:rsidRPr="00333C25" w:rsidRDefault="007E7F4E" w:rsidP="007D31D4">
            <w:pPr>
              <w:spacing w:before="120"/>
              <w:rPr>
                <w:rFonts w:cs="Arial"/>
                <w:szCs w:val="20"/>
                <w:shd w:val="clear" w:color="auto" w:fill="FFFFFF"/>
                <w:lang w:val="en-CA"/>
              </w:rPr>
            </w:pPr>
            <w:r w:rsidRPr="00333C25">
              <w:rPr>
                <w:rFonts w:cs="Arial"/>
                <w:b/>
                <w:bCs/>
                <w:szCs w:val="20"/>
                <w:shd w:val="clear" w:color="auto" w:fill="FFFFFF"/>
                <w:lang w:val="en-CA"/>
              </w:rPr>
              <w:t>Deliverables:</w:t>
            </w:r>
          </w:p>
          <w:p w14:paraId="67A75BB1" w14:textId="77777777" w:rsidR="007E7F4E" w:rsidRPr="00333C25" w:rsidRDefault="00D20B24" w:rsidP="009A144C">
            <w:pPr>
              <w:numPr>
                <w:ilvl w:val="0"/>
                <w:numId w:val="11"/>
              </w:numPr>
              <w:rPr>
                <w:rFonts w:cs="Arial"/>
                <w:szCs w:val="20"/>
                <w:shd w:val="clear" w:color="auto" w:fill="FFFFFF"/>
                <w:lang w:val="en-CA"/>
              </w:rPr>
            </w:pPr>
            <w:r w:rsidRPr="00333C25">
              <w:rPr>
                <w:rFonts w:cs="Arial"/>
                <w:i/>
                <w:iCs/>
                <w:szCs w:val="20"/>
                <w:shd w:val="clear" w:color="auto" w:fill="FFFFFF"/>
              </w:rPr>
              <w:t>Salary Assessment Tool</w:t>
            </w:r>
          </w:p>
          <w:p w14:paraId="0A1AFD94" w14:textId="6BA68BA0" w:rsidR="009A144C" w:rsidRPr="00333C25" w:rsidRDefault="009A144C" w:rsidP="009A144C">
            <w:pPr>
              <w:numPr>
                <w:ilvl w:val="0"/>
                <w:numId w:val="11"/>
              </w:numPr>
              <w:rPr>
                <w:rFonts w:cs="Arial"/>
                <w:szCs w:val="20"/>
                <w:shd w:val="clear" w:color="auto" w:fill="FFFFFF"/>
                <w:lang w:val="en-CA"/>
              </w:rPr>
            </w:pPr>
            <w:r w:rsidRPr="00333C25">
              <w:rPr>
                <w:rFonts w:cs="Arial"/>
                <w:i/>
                <w:iCs/>
                <w:szCs w:val="20"/>
                <w:shd w:val="clear" w:color="auto" w:fill="FFFFFF"/>
              </w:rPr>
              <w:t>HR Metrics Library</w:t>
            </w:r>
          </w:p>
        </w:tc>
      </w:tr>
      <w:tr w:rsidR="007E7F4E" w:rsidRPr="00333C25" w14:paraId="2C33C1A8" w14:textId="77777777" w:rsidTr="004F62F6">
        <w:trPr>
          <w:jc w:val="center"/>
        </w:trPr>
        <w:tc>
          <w:tcPr>
            <w:tcW w:w="2764" w:type="dxa"/>
            <w:tcMar>
              <w:top w:w="0" w:type="dxa"/>
              <w:left w:w="108" w:type="dxa"/>
              <w:bottom w:w="0" w:type="dxa"/>
              <w:right w:w="108" w:type="dxa"/>
            </w:tcMar>
          </w:tcPr>
          <w:p w14:paraId="4294A488" w14:textId="3E5BE536" w:rsidR="007E7F4E" w:rsidRPr="00333C25" w:rsidRDefault="007E7F4E" w:rsidP="00421D70">
            <w:pPr>
              <w:rPr>
                <w:rFonts w:cs="Arial"/>
                <w:szCs w:val="20"/>
              </w:rPr>
            </w:pPr>
            <w:r w:rsidRPr="00333C25">
              <w:rPr>
                <w:rFonts w:cs="Arial"/>
                <w:szCs w:val="20"/>
              </w:rPr>
              <w:t xml:space="preserve">2. </w:t>
            </w:r>
            <w:r w:rsidR="001A379F" w:rsidRPr="00333C25">
              <w:rPr>
                <w:rFonts w:cs="Arial"/>
                <w:szCs w:val="20"/>
              </w:rPr>
              <w:t>Prepare to conduct the salary assessment</w:t>
            </w:r>
          </w:p>
        </w:tc>
        <w:tc>
          <w:tcPr>
            <w:tcW w:w="7721" w:type="dxa"/>
            <w:tcMar>
              <w:top w:w="0" w:type="dxa"/>
              <w:left w:w="108" w:type="dxa"/>
              <w:bottom w:w="0" w:type="dxa"/>
              <w:right w:w="108" w:type="dxa"/>
            </w:tcMar>
            <w:hideMark/>
          </w:tcPr>
          <w:p w14:paraId="1A991907" w14:textId="696DF4F5" w:rsidR="001A379F" w:rsidRPr="00333C25" w:rsidRDefault="001A379F" w:rsidP="00C14CD6">
            <w:pPr>
              <w:numPr>
                <w:ilvl w:val="0"/>
                <w:numId w:val="29"/>
              </w:numPr>
              <w:rPr>
                <w:rFonts w:cs="Arial"/>
                <w:szCs w:val="20"/>
                <w:shd w:val="clear" w:color="auto" w:fill="FFFFFF"/>
              </w:rPr>
            </w:pPr>
            <w:r w:rsidRPr="00333C25">
              <w:rPr>
                <w:rFonts w:cs="Arial"/>
                <w:szCs w:val="20"/>
                <w:shd w:val="clear" w:color="auto" w:fill="FFFFFF"/>
              </w:rPr>
              <w:t>Conduct due diligence on job descriptions.</w:t>
            </w:r>
          </w:p>
          <w:p w14:paraId="7E61DD08" w14:textId="5A403A88" w:rsidR="001A379F" w:rsidRPr="00333C25" w:rsidRDefault="001A379F" w:rsidP="00C14CD6">
            <w:pPr>
              <w:numPr>
                <w:ilvl w:val="0"/>
                <w:numId w:val="29"/>
              </w:numPr>
              <w:rPr>
                <w:rFonts w:cs="Arial"/>
                <w:szCs w:val="20"/>
                <w:shd w:val="clear" w:color="auto" w:fill="FFFFFF"/>
              </w:rPr>
            </w:pPr>
            <w:r w:rsidRPr="00333C25">
              <w:rPr>
                <w:rFonts w:cs="Arial"/>
                <w:szCs w:val="20"/>
                <w:shd w:val="clear" w:color="auto" w:fill="FFFFFF"/>
              </w:rPr>
              <w:t>Revisit job evaluation outcomes.</w:t>
            </w:r>
          </w:p>
          <w:p w14:paraId="0B6984A7" w14:textId="764C0BF7" w:rsidR="001A379F" w:rsidRPr="00333C25" w:rsidRDefault="001A379F" w:rsidP="00C14CD6">
            <w:pPr>
              <w:numPr>
                <w:ilvl w:val="0"/>
                <w:numId w:val="29"/>
              </w:numPr>
              <w:rPr>
                <w:rFonts w:cs="Arial"/>
                <w:szCs w:val="20"/>
                <w:shd w:val="clear" w:color="auto" w:fill="FFFFFF"/>
              </w:rPr>
            </w:pPr>
            <w:r w:rsidRPr="00333C25">
              <w:rPr>
                <w:rFonts w:cs="Arial"/>
                <w:szCs w:val="20"/>
                <w:shd w:val="clear" w:color="auto" w:fill="FFFFFF"/>
              </w:rPr>
              <w:t>Confirm organizational market positioning strategy.</w:t>
            </w:r>
          </w:p>
          <w:p w14:paraId="6A12C12C" w14:textId="6BC4C8A7" w:rsidR="001A379F" w:rsidRPr="00333C25" w:rsidRDefault="001A379F" w:rsidP="00C14CD6">
            <w:pPr>
              <w:numPr>
                <w:ilvl w:val="0"/>
                <w:numId w:val="29"/>
              </w:numPr>
              <w:rPr>
                <w:rFonts w:cs="Arial"/>
                <w:szCs w:val="20"/>
                <w:shd w:val="clear" w:color="auto" w:fill="FFFFFF"/>
              </w:rPr>
            </w:pPr>
            <w:r w:rsidRPr="00333C25">
              <w:rPr>
                <w:rFonts w:cs="Arial"/>
                <w:szCs w:val="20"/>
                <w:shd w:val="clear" w:color="auto" w:fill="FFFFFF"/>
              </w:rPr>
              <w:t>Collect market data and assess external equity.</w:t>
            </w:r>
          </w:p>
          <w:p w14:paraId="6C89B243" w14:textId="37BB99DD" w:rsidR="001A379F" w:rsidRPr="00333C25" w:rsidRDefault="001A379F" w:rsidP="00C14CD6">
            <w:pPr>
              <w:numPr>
                <w:ilvl w:val="0"/>
                <w:numId w:val="29"/>
              </w:numPr>
              <w:rPr>
                <w:rFonts w:cs="Arial"/>
                <w:szCs w:val="20"/>
                <w:shd w:val="clear" w:color="auto" w:fill="FFFFFF"/>
              </w:rPr>
            </w:pPr>
            <w:r w:rsidRPr="00333C25">
              <w:rPr>
                <w:rFonts w:cs="Arial"/>
                <w:szCs w:val="20"/>
                <w:shd w:val="clear" w:color="auto" w:fill="FFFFFF"/>
              </w:rPr>
              <w:t>Leverag</w:t>
            </w:r>
            <w:r w:rsidR="00BF4333" w:rsidRPr="00333C25">
              <w:rPr>
                <w:rFonts w:cs="Arial"/>
                <w:szCs w:val="20"/>
                <w:shd w:val="clear" w:color="auto" w:fill="FFFFFF"/>
              </w:rPr>
              <w:t>e</w:t>
            </w:r>
            <w:r w:rsidRPr="00333C25">
              <w:rPr>
                <w:rFonts w:cs="Arial"/>
                <w:szCs w:val="20"/>
                <w:shd w:val="clear" w:color="auto" w:fill="FFFFFF"/>
              </w:rPr>
              <w:t xml:space="preserve"> updated market data to adjust salary ranges.</w:t>
            </w:r>
          </w:p>
          <w:p w14:paraId="7988A926" w14:textId="26BCE576" w:rsidR="001A379F" w:rsidRPr="00333C25" w:rsidRDefault="001A379F" w:rsidP="00C14CD6">
            <w:pPr>
              <w:numPr>
                <w:ilvl w:val="0"/>
                <w:numId w:val="29"/>
              </w:numPr>
              <w:rPr>
                <w:rFonts w:cs="Arial"/>
                <w:szCs w:val="20"/>
                <w:shd w:val="clear" w:color="auto" w:fill="FFFFFF"/>
              </w:rPr>
            </w:pPr>
            <w:r w:rsidRPr="00333C25">
              <w:rPr>
                <w:rFonts w:cs="Arial"/>
                <w:szCs w:val="20"/>
                <w:shd w:val="clear" w:color="auto" w:fill="FFFFFF"/>
              </w:rPr>
              <w:t>Select the approach to salary assessment.</w:t>
            </w:r>
          </w:p>
          <w:p w14:paraId="25D35D5B" w14:textId="77777777" w:rsidR="00E47764" w:rsidRPr="00333C25" w:rsidRDefault="00E47764" w:rsidP="00E47764">
            <w:pPr>
              <w:spacing w:before="120"/>
              <w:rPr>
                <w:rFonts w:cs="Arial"/>
                <w:szCs w:val="20"/>
                <w:shd w:val="clear" w:color="auto" w:fill="FFFFFF"/>
                <w:lang w:val="en-CA"/>
              </w:rPr>
            </w:pPr>
            <w:r w:rsidRPr="00333C25">
              <w:rPr>
                <w:rFonts w:cs="Arial"/>
                <w:b/>
                <w:bCs/>
                <w:szCs w:val="20"/>
                <w:shd w:val="clear" w:color="auto" w:fill="FFFFFF"/>
                <w:lang w:val="en-CA"/>
              </w:rPr>
              <w:t>Deliverables:</w:t>
            </w:r>
          </w:p>
          <w:p w14:paraId="09E059D5" w14:textId="77777777" w:rsidR="009A144C" w:rsidRPr="00333C25" w:rsidRDefault="009A144C" w:rsidP="009A144C">
            <w:pPr>
              <w:numPr>
                <w:ilvl w:val="0"/>
                <w:numId w:val="11"/>
              </w:numPr>
              <w:rPr>
                <w:rFonts w:cs="Arial"/>
                <w:i/>
                <w:iCs/>
                <w:szCs w:val="20"/>
                <w:shd w:val="clear" w:color="auto" w:fill="FFFFFF"/>
              </w:rPr>
            </w:pPr>
            <w:r w:rsidRPr="00333C25">
              <w:rPr>
                <w:rFonts w:cs="Arial"/>
                <w:i/>
                <w:iCs/>
                <w:szCs w:val="20"/>
                <w:shd w:val="clear" w:color="auto" w:fill="FFFFFF"/>
              </w:rPr>
              <w:t>Salary Assessment Tool</w:t>
            </w:r>
          </w:p>
          <w:p w14:paraId="28324953" w14:textId="1E855458" w:rsidR="007E7F4E" w:rsidRPr="00333C25" w:rsidRDefault="009A144C" w:rsidP="009A144C">
            <w:pPr>
              <w:numPr>
                <w:ilvl w:val="0"/>
                <w:numId w:val="11"/>
              </w:numPr>
              <w:rPr>
                <w:rFonts w:cs="Arial"/>
                <w:i/>
                <w:iCs/>
                <w:szCs w:val="20"/>
                <w:lang w:val="en-CA"/>
              </w:rPr>
            </w:pPr>
            <w:r w:rsidRPr="00333C25">
              <w:rPr>
                <w:rFonts w:cs="Arial"/>
                <w:i/>
                <w:iCs/>
                <w:szCs w:val="20"/>
                <w:shd w:val="clear" w:color="auto" w:fill="FFFFFF"/>
              </w:rPr>
              <w:t>Market Data Sources by Industry</w:t>
            </w:r>
          </w:p>
        </w:tc>
      </w:tr>
      <w:tr w:rsidR="007E7F4E" w:rsidRPr="00333C25" w14:paraId="23630E18" w14:textId="77777777" w:rsidTr="004F62F6">
        <w:trPr>
          <w:jc w:val="center"/>
        </w:trPr>
        <w:tc>
          <w:tcPr>
            <w:tcW w:w="2764" w:type="dxa"/>
            <w:tcMar>
              <w:top w:w="0" w:type="dxa"/>
              <w:left w:w="108" w:type="dxa"/>
              <w:bottom w:w="0" w:type="dxa"/>
              <w:right w:w="108" w:type="dxa"/>
            </w:tcMar>
          </w:tcPr>
          <w:p w14:paraId="58990EF7" w14:textId="4F97E353" w:rsidR="007E7F4E" w:rsidRPr="00333C25" w:rsidRDefault="007E7F4E" w:rsidP="00421D70">
            <w:pPr>
              <w:rPr>
                <w:rFonts w:cs="Arial"/>
                <w:szCs w:val="20"/>
              </w:rPr>
            </w:pPr>
            <w:r w:rsidRPr="00333C25">
              <w:rPr>
                <w:rFonts w:cs="Arial"/>
                <w:szCs w:val="20"/>
              </w:rPr>
              <w:t xml:space="preserve">3. </w:t>
            </w:r>
            <w:r w:rsidR="001A379F" w:rsidRPr="00333C25">
              <w:rPr>
                <w:rFonts w:cs="Arial"/>
                <w:szCs w:val="20"/>
              </w:rPr>
              <w:t>Analyze data and identify compensation issues</w:t>
            </w:r>
          </w:p>
        </w:tc>
        <w:tc>
          <w:tcPr>
            <w:tcW w:w="7721" w:type="dxa"/>
            <w:tcMar>
              <w:top w:w="0" w:type="dxa"/>
              <w:left w:w="108" w:type="dxa"/>
              <w:bottom w:w="0" w:type="dxa"/>
              <w:right w:w="108" w:type="dxa"/>
            </w:tcMar>
            <w:hideMark/>
          </w:tcPr>
          <w:p w14:paraId="64311BEA" w14:textId="34793175" w:rsidR="001A379F" w:rsidRPr="00333C25" w:rsidRDefault="001A379F" w:rsidP="00C14CD6">
            <w:pPr>
              <w:numPr>
                <w:ilvl w:val="0"/>
                <w:numId w:val="30"/>
              </w:numPr>
              <w:rPr>
                <w:rFonts w:cs="Arial"/>
                <w:szCs w:val="20"/>
                <w:shd w:val="clear" w:color="auto" w:fill="FFFFFF"/>
              </w:rPr>
            </w:pPr>
            <w:r w:rsidRPr="00333C25">
              <w:rPr>
                <w:rFonts w:cs="Arial"/>
                <w:szCs w:val="20"/>
                <w:shd w:val="clear" w:color="auto" w:fill="FFFFFF"/>
              </w:rPr>
              <w:t>Gain familiarity with foundational metrics used in salary assessments.</w:t>
            </w:r>
          </w:p>
          <w:p w14:paraId="4B08BBDF" w14:textId="306932A5" w:rsidR="001A379F" w:rsidRPr="00333C25" w:rsidRDefault="001A379F" w:rsidP="00C14CD6">
            <w:pPr>
              <w:numPr>
                <w:ilvl w:val="0"/>
                <w:numId w:val="30"/>
              </w:numPr>
              <w:rPr>
                <w:rFonts w:cs="Arial"/>
                <w:szCs w:val="20"/>
                <w:shd w:val="clear" w:color="auto" w:fill="FFFFFF"/>
              </w:rPr>
            </w:pPr>
            <w:r w:rsidRPr="00333C25">
              <w:rPr>
                <w:rFonts w:cs="Arial"/>
                <w:szCs w:val="20"/>
                <w:shd w:val="clear" w:color="auto" w:fill="FFFFFF"/>
              </w:rPr>
              <w:t>Conduct a cohort analysis across the organization.</w:t>
            </w:r>
          </w:p>
          <w:p w14:paraId="291C2804" w14:textId="58958F3F" w:rsidR="001A379F" w:rsidRPr="00333C25" w:rsidRDefault="001A379F" w:rsidP="00C14CD6">
            <w:pPr>
              <w:numPr>
                <w:ilvl w:val="0"/>
                <w:numId w:val="30"/>
              </w:numPr>
              <w:rPr>
                <w:rFonts w:cs="Arial"/>
                <w:szCs w:val="20"/>
                <w:shd w:val="clear" w:color="auto" w:fill="FFFFFF"/>
              </w:rPr>
            </w:pPr>
            <w:r w:rsidRPr="00333C25">
              <w:rPr>
                <w:rFonts w:cs="Arial"/>
                <w:szCs w:val="20"/>
                <w:shd w:val="clear" w:color="auto" w:fill="FFFFFF"/>
              </w:rPr>
              <w:t>Determin</w:t>
            </w:r>
            <w:r w:rsidR="00BF4333" w:rsidRPr="00333C25">
              <w:rPr>
                <w:rFonts w:cs="Arial"/>
                <w:szCs w:val="20"/>
                <w:shd w:val="clear" w:color="auto" w:fill="FFFFFF"/>
              </w:rPr>
              <w:t>e</w:t>
            </w:r>
            <w:r w:rsidRPr="00333C25">
              <w:rPr>
                <w:rFonts w:cs="Arial"/>
                <w:szCs w:val="20"/>
                <w:shd w:val="clear" w:color="auto" w:fill="FFFFFF"/>
              </w:rPr>
              <w:t xml:space="preserve"> salary adjustments and calculate the total cost of remediation.</w:t>
            </w:r>
          </w:p>
          <w:p w14:paraId="3837D84D" w14:textId="37FBF93E" w:rsidR="001A379F" w:rsidRPr="00333C25" w:rsidRDefault="001A379F" w:rsidP="00C14CD6">
            <w:pPr>
              <w:numPr>
                <w:ilvl w:val="0"/>
                <w:numId w:val="30"/>
              </w:numPr>
              <w:rPr>
                <w:rFonts w:cs="Arial"/>
                <w:szCs w:val="20"/>
                <w:shd w:val="clear" w:color="auto" w:fill="FFFFFF"/>
              </w:rPr>
            </w:pPr>
            <w:r w:rsidRPr="00333C25">
              <w:rPr>
                <w:rFonts w:cs="Arial"/>
                <w:szCs w:val="20"/>
                <w:shd w:val="clear" w:color="auto" w:fill="FFFFFF"/>
              </w:rPr>
              <w:t>Determine the remediation approach and ma</w:t>
            </w:r>
            <w:r w:rsidR="00C744AF" w:rsidRPr="00333C25">
              <w:rPr>
                <w:rFonts w:cs="Arial"/>
                <w:szCs w:val="20"/>
                <w:shd w:val="clear" w:color="auto" w:fill="FFFFFF"/>
              </w:rPr>
              <w:t>ke</w:t>
            </w:r>
            <w:r w:rsidRPr="00333C25">
              <w:rPr>
                <w:rFonts w:cs="Arial"/>
                <w:szCs w:val="20"/>
                <w:shd w:val="clear" w:color="auto" w:fill="FFFFFF"/>
              </w:rPr>
              <w:t xml:space="preserve"> prioritization decisions.</w:t>
            </w:r>
          </w:p>
          <w:p w14:paraId="6DA76B82" w14:textId="77777777" w:rsidR="00E47764" w:rsidRPr="00333C25" w:rsidRDefault="00E47764" w:rsidP="00E47764">
            <w:pPr>
              <w:spacing w:before="120"/>
              <w:rPr>
                <w:rFonts w:cs="Arial"/>
                <w:szCs w:val="20"/>
                <w:shd w:val="clear" w:color="auto" w:fill="FFFFFF"/>
                <w:lang w:val="en-CA"/>
              </w:rPr>
            </w:pPr>
            <w:r w:rsidRPr="00333C25">
              <w:rPr>
                <w:rFonts w:cs="Arial"/>
                <w:b/>
                <w:bCs/>
                <w:szCs w:val="20"/>
                <w:shd w:val="clear" w:color="auto" w:fill="FFFFFF"/>
                <w:lang w:val="en-CA"/>
              </w:rPr>
              <w:t>Deliverables:</w:t>
            </w:r>
          </w:p>
          <w:p w14:paraId="3BCC303B" w14:textId="6D29FE09" w:rsidR="007E7F4E" w:rsidRPr="00333C25" w:rsidRDefault="002B1E4B" w:rsidP="004223E4">
            <w:pPr>
              <w:numPr>
                <w:ilvl w:val="0"/>
                <w:numId w:val="15"/>
              </w:numPr>
              <w:rPr>
                <w:rFonts w:cs="Arial"/>
                <w:szCs w:val="20"/>
                <w:shd w:val="clear" w:color="auto" w:fill="FFFFFF"/>
                <w:lang w:val="en-CA"/>
              </w:rPr>
            </w:pPr>
            <w:r w:rsidRPr="00333C25">
              <w:rPr>
                <w:rFonts w:cs="Arial"/>
                <w:i/>
                <w:iCs/>
                <w:szCs w:val="20"/>
                <w:shd w:val="clear" w:color="auto" w:fill="FFFFFF"/>
              </w:rPr>
              <w:t>Salary Assessment Tool</w:t>
            </w:r>
          </w:p>
        </w:tc>
      </w:tr>
      <w:tr w:rsidR="00322D7C" w:rsidRPr="00333C25" w14:paraId="21288AFC" w14:textId="77777777" w:rsidTr="004F62F6">
        <w:trPr>
          <w:jc w:val="center"/>
        </w:trPr>
        <w:tc>
          <w:tcPr>
            <w:tcW w:w="2764" w:type="dxa"/>
            <w:tcMar>
              <w:top w:w="0" w:type="dxa"/>
              <w:left w:w="108" w:type="dxa"/>
              <w:bottom w:w="0" w:type="dxa"/>
              <w:right w:w="108" w:type="dxa"/>
            </w:tcMar>
          </w:tcPr>
          <w:p w14:paraId="71BFB81C" w14:textId="5EA2D444" w:rsidR="00322D7C" w:rsidRPr="00333C25" w:rsidRDefault="00322D7C" w:rsidP="00322D7C">
            <w:pPr>
              <w:rPr>
                <w:rFonts w:cs="Arial"/>
                <w:szCs w:val="20"/>
              </w:rPr>
            </w:pPr>
            <w:r w:rsidRPr="00333C25">
              <w:rPr>
                <w:rFonts w:cs="Arial"/>
                <w:szCs w:val="20"/>
              </w:rPr>
              <w:t xml:space="preserve">4. </w:t>
            </w:r>
            <w:r w:rsidR="0005153F" w:rsidRPr="00333C25">
              <w:rPr>
                <w:rFonts w:cs="Arial"/>
                <w:szCs w:val="20"/>
              </w:rPr>
              <w:t>Address issues and plan for future</w:t>
            </w:r>
          </w:p>
        </w:tc>
        <w:tc>
          <w:tcPr>
            <w:tcW w:w="7721" w:type="dxa"/>
            <w:tcMar>
              <w:top w:w="0" w:type="dxa"/>
              <w:left w:w="108" w:type="dxa"/>
              <w:bottom w:w="0" w:type="dxa"/>
              <w:right w:w="108" w:type="dxa"/>
            </w:tcMar>
          </w:tcPr>
          <w:p w14:paraId="3FCB714D" w14:textId="62AC0401" w:rsidR="0005153F" w:rsidRPr="00333C25" w:rsidRDefault="0005153F" w:rsidP="00C14CD6">
            <w:pPr>
              <w:numPr>
                <w:ilvl w:val="0"/>
                <w:numId w:val="31"/>
              </w:numPr>
              <w:rPr>
                <w:rFonts w:cs="Arial"/>
                <w:szCs w:val="20"/>
                <w:shd w:val="clear" w:color="auto" w:fill="FFFFFF"/>
              </w:rPr>
            </w:pPr>
            <w:r w:rsidRPr="00333C25">
              <w:rPr>
                <w:rFonts w:cs="Arial"/>
                <w:szCs w:val="20"/>
                <w:shd w:val="clear" w:color="auto" w:fill="FFFFFF"/>
              </w:rPr>
              <w:t>Secure leadership alignment on the budget, approach, and timeline of the remediation plan.</w:t>
            </w:r>
          </w:p>
          <w:p w14:paraId="7AC67A19" w14:textId="52CD89AC" w:rsidR="0005153F" w:rsidRPr="00333C25" w:rsidRDefault="0005153F" w:rsidP="00C14CD6">
            <w:pPr>
              <w:numPr>
                <w:ilvl w:val="0"/>
                <w:numId w:val="31"/>
              </w:numPr>
              <w:rPr>
                <w:rFonts w:cs="Arial"/>
                <w:szCs w:val="20"/>
                <w:shd w:val="clear" w:color="auto" w:fill="FFFFFF"/>
              </w:rPr>
            </w:pPr>
            <w:r w:rsidRPr="00333C25">
              <w:rPr>
                <w:rFonts w:cs="Arial"/>
                <w:szCs w:val="20"/>
                <w:shd w:val="clear" w:color="auto" w:fill="FFFFFF"/>
              </w:rPr>
              <w:t>Develop a communication plan.</w:t>
            </w:r>
          </w:p>
          <w:p w14:paraId="2B471D33" w14:textId="2C447461" w:rsidR="0005153F" w:rsidRPr="00333C25" w:rsidRDefault="0005153F" w:rsidP="00C14CD6">
            <w:pPr>
              <w:numPr>
                <w:ilvl w:val="0"/>
                <w:numId w:val="31"/>
              </w:numPr>
              <w:rPr>
                <w:rFonts w:cs="Arial"/>
                <w:szCs w:val="20"/>
                <w:shd w:val="clear" w:color="auto" w:fill="FFFFFF"/>
              </w:rPr>
            </w:pPr>
            <w:r w:rsidRPr="00333C25">
              <w:rPr>
                <w:rFonts w:cs="Arial"/>
                <w:szCs w:val="20"/>
                <w:shd w:val="clear" w:color="auto" w:fill="FFFFFF"/>
              </w:rPr>
              <w:t>Adjust salaries.</w:t>
            </w:r>
          </w:p>
          <w:p w14:paraId="6237FAC7" w14:textId="7BD976CD" w:rsidR="0005153F" w:rsidRPr="00333C25" w:rsidRDefault="0005153F" w:rsidP="00C14CD6">
            <w:pPr>
              <w:numPr>
                <w:ilvl w:val="0"/>
                <w:numId w:val="31"/>
              </w:numPr>
              <w:rPr>
                <w:rFonts w:cs="Arial"/>
                <w:szCs w:val="20"/>
                <w:shd w:val="clear" w:color="auto" w:fill="FFFFFF"/>
              </w:rPr>
            </w:pPr>
            <w:r w:rsidRPr="00333C25">
              <w:rPr>
                <w:rFonts w:cs="Arial"/>
                <w:szCs w:val="20"/>
                <w:shd w:val="clear" w:color="auto" w:fill="FFFFFF"/>
              </w:rPr>
              <w:t>Investigate pay gaps for patterns of systemic inequity and identif</w:t>
            </w:r>
            <w:r w:rsidR="00BF4333" w:rsidRPr="00333C25">
              <w:rPr>
                <w:rFonts w:cs="Arial"/>
                <w:szCs w:val="20"/>
                <w:shd w:val="clear" w:color="auto" w:fill="FFFFFF"/>
              </w:rPr>
              <w:t>y</w:t>
            </w:r>
            <w:r w:rsidRPr="00333C25">
              <w:rPr>
                <w:rFonts w:cs="Arial"/>
                <w:szCs w:val="20"/>
                <w:shd w:val="clear" w:color="auto" w:fill="FFFFFF"/>
              </w:rPr>
              <w:t xml:space="preserve"> their root causes.</w:t>
            </w:r>
          </w:p>
          <w:p w14:paraId="189C888D" w14:textId="17255B80" w:rsidR="0005153F" w:rsidRPr="00333C25" w:rsidRDefault="0005153F" w:rsidP="00C14CD6">
            <w:pPr>
              <w:numPr>
                <w:ilvl w:val="0"/>
                <w:numId w:val="31"/>
              </w:numPr>
              <w:rPr>
                <w:rFonts w:cs="Arial"/>
                <w:szCs w:val="20"/>
                <w:shd w:val="clear" w:color="auto" w:fill="FFFFFF"/>
              </w:rPr>
            </w:pPr>
            <w:r w:rsidRPr="00333C25">
              <w:rPr>
                <w:rFonts w:cs="Arial"/>
                <w:szCs w:val="20"/>
                <w:shd w:val="clear" w:color="auto" w:fill="FFFFFF"/>
              </w:rPr>
              <w:t>Revisit and improve salary administration guidelines.</w:t>
            </w:r>
          </w:p>
          <w:p w14:paraId="482F3E0C" w14:textId="38985408" w:rsidR="0005153F" w:rsidRPr="00333C25" w:rsidRDefault="0005153F" w:rsidP="00C14CD6">
            <w:pPr>
              <w:numPr>
                <w:ilvl w:val="0"/>
                <w:numId w:val="31"/>
              </w:numPr>
              <w:rPr>
                <w:rFonts w:cs="Arial"/>
                <w:szCs w:val="20"/>
                <w:shd w:val="clear" w:color="auto" w:fill="FFFFFF"/>
              </w:rPr>
            </w:pPr>
            <w:r w:rsidRPr="00333C25">
              <w:rPr>
                <w:rFonts w:cs="Arial"/>
                <w:szCs w:val="20"/>
                <w:shd w:val="clear" w:color="auto" w:fill="FFFFFF"/>
              </w:rPr>
              <w:t>Prepare for the next salary assessment.</w:t>
            </w:r>
          </w:p>
          <w:p w14:paraId="077BA8E9" w14:textId="77777777" w:rsidR="00322D7C" w:rsidRPr="00333C25" w:rsidRDefault="00322D7C" w:rsidP="00322D7C">
            <w:pPr>
              <w:spacing w:before="120"/>
              <w:rPr>
                <w:rFonts w:cs="Arial"/>
                <w:szCs w:val="20"/>
                <w:shd w:val="clear" w:color="auto" w:fill="FFFFFF"/>
                <w:lang w:val="en-CA"/>
              </w:rPr>
            </w:pPr>
            <w:r w:rsidRPr="00333C25">
              <w:rPr>
                <w:rFonts w:cs="Arial"/>
                <w:b/>
                <w:bCs/>
                <w:szCs w:val="20"/>
                <w:shd w:val="clear" w:color="auto" w:fill="FFFFFF"/>
                <w:lang w:val="en-CA"/>
              </w:rPr>
              <w:t>Deliverables:</w:t>
            </w:r>
          </w:p>
          <w:p w14:paraId="0493F924" w14:textId="77777777" w:rsidR="00322D7C" w:rsidRPr="00333C25" w:rsidRDefault="004223E4" w:rsidP="00C3722B">
            <w:pPr>
              <w:numPr>
                <w:ilvl w:val="0"/>
                <w:numId w:val="11"/>
              </w:numPr>
              <w:rPr>
                <w:rFonts w:cs="Arial"/>
                <w:i/>
                <w:iCs/>
                <w:szCs w:val="20"/>
                <w:shd w:val="clear" w:color="auto" w:fill="FFFFFF"/>
              </w:rPr>
            </w:pPr>
            <w:r w:rsidRPr="00333C25">
              <w:rPr>
                <w:rFonts w:cs="Arial"/>
                <w:i/>
                <w:iCs/>
                <w:szCs w:val="20"/>
                <w:shd w:val="clear" w:color="auto" w:fill="FFFFFF"/>
              </w:rPr>
              <w:t>Pay Equity Report Sample</w:t>
            </w:r>
          </w:p>
          <w:p w14:paraId="397B3436" w14:textId="77777777" w:rsidR="00C3722B" w:rsidRPr="00333C25" w:rsidRDefault="00C3722B" w:rsidP="00C3722B">
            <w:pPr>
              <w:numPr>
                <w:ilvl w:val="0"/>
                <w:numId w:val="11"/>
              </w:numPr>
              <w:rPr>
                <w:rFonts w:cs="Arial"/>
                <w:szCs w:val="20"/>
                <w:shd w:val="clear" w:color="auto" w:fill="FFFFFF"/>
                <w:lang w:val="en-CA"/>
              </w:rPr>
            </w:pPr>
            <w:r w:rsidRPr="00333C25">
              <w:rPr>
                <w:rFonts w:cs="Arial"/>
                <w:i/>
                <w:iCs/>
                <w:szCs w:val="20"/>
                <w:shd w:val="clear" w:color="auto" w:fill="FFFFFF"/>
              </w:rPr>
              <w:t>Salary Assessment Tool</w:t>
            </w:r>
          </w:p>
          <w:p w14:paraId="6307111E" w14:textId="248DFA6D" w:rsidR="00C3722B" w:rsidRPr="00333C25" w:rsidRDefault="00C3722B" w:rsidP="00C3722B">
            <w:pPr>
              <w:numPr>
                <w:ilvl w:val="0"/>
                <w:numId w:val="11"/>
              </w:numPr>
              <w:rPr>
                <w:rFonts w:cs="Arial"/>
                <w:szCs w:val="20"/>
                <w:shd w:val="clear" w:color="auto" w:fill="FFFFFF"/>
                <w:lang w:val="en-CA"/>
              </w:rPr>
            </w:pPr>
            <w:r w:rsidRPr="00333C25">
              <w:rPr>
                <w:rFonts w:cs="Arial"/>
                <w:i/>
                <w:iCs/>
                <w:szCs w:val="20"/>
                <w:shd w:val="clear" w:color="auto" w:fill="FFFFFF"/>
              </w:rPr>
              <w:t>Salary Administration Guidelines</w:t>
            </w:r>
          </w:p>
        </w:tc>
      </w:tr>
    </w:tbl>
    <w:p w14:paraId="1F8951A9" w14:textId="77777777" w:rsidR="00E47764" w:rsidRDefault="00E47764" w:rsidP="00BA7D52">
      <w:pPr>
        <w:jc w:val="center"/>
      </w:pPr>
    </w:p>
    <w:p w14:paraId="51D5375B" w14:textId="520D5E18" w:rsidR="00C8415D" w:rsidRDefault="00C8415D" w:rsidP="00BA7D52">
      <w:pPr>
        <w:jc w:val="center"/>
      </w:pPr>
      <w:r>
        <w:t>__________________________________________________</w:t>
      </w:r>
    </w:p>
    <w:p w14:paraId="7BB97067" w14:textId="77777777" w:rsidR="00C8415D" w:rsidRDefault="00C8415D" w:rsidP="00C8415D">
      <w:pPr>
        <w:jc w:val="center"/>
      </w:pPr>
    </w:p>
    <w:p w14:paraId="7750E2B4" w14:textId="190888A9" w:rsidR="00DB120E" w:rsidRDefault="00DB120E" w:rsidP="00DB120E">
      <w:pPr>
        <w:jc w:val="center"/>
      </w:pPr>
      <w:r w:rsidRPr="002C7EBA">
        <w:rPr>
          <w:rFonts w:cs="Arial"/>
          <w:szCs w:val="20"/>
        </w:rPr>
        <w:t xml:space="preserve">For acceptable use of this template, refer to </w:t>
      </w:r>
      <w:r>
        <w:rPr>
          <w:rFonts w:cs="Arial"/>
          <w:szCs w:val="20"/>
        </w:rPr>
        <w:t>McLean &amp; Company</w:t>
      </w:r>
      <w:r w:rsidRPr="002C7EBA">
        <w:rPr>
          <w:rFonts w:cs="Arial"/>
          <w:szCs w:val="20"/>
        </w:rPr>
        <w:t xml:space="preserve">'s </w:t>
      </w:r>
      <w:hyperlink r:id="rId10" w:history="1">
        <w:r w:rsidRPr="002C7EBA">
          <w:rPr>
            <w:rStyle w:val="Hyperlink"/>
            <w:rFonts w:cs="Arial"/>
            <w:szCs w:val="20"/>
          </w:rPr>
          <w:t>Terms of Use</w:t>
        </w:r>
      </w:hyperlink>
      <w:r w:rsidRPr="002C7EBA">
        <w:rPr>
          <w:rFonts w:cs="Arial"/>
          <w:szCs w:val="20"/>
        </w:rPr>
        <w:t xml:space="preserve">. These documents are intended to supply general information only, </w:t>
      </w:r>
      <w:r w:rsidR="004F62F6" w:rsidRPr="00B8015F">
        <w:rPr>
          <w:rFonts w:cs="Arial"/>
          <w:color w:val="000000"/>
          <w:shd w:val="clear" w:color="auto" w:fill="FFFFFF"/>
        </w:rPr>
        <w:t>not specific professional, personal, legal, or accounting advice</w:t>
      </w:r>
      <w:r w:rsidRPr="002C7EBA">
        <w:rPr>
          <w:rFonts w:cs="Arial"/>
          <w:szCs w:val="20"/>
        </w:rPr>
        <w:t xml:space="preserve">, and are not intended to be used as a substitute for any kind of professional advice. Use this document either in whole or in part as a basis and guide for document creation. To customize this document with corporate marks and titles, simply replace the </w:t>
      </w:r>
      <w:r>
        <w:rPr>
          <w:rFonts w:cs="Arial"/>
          <w:szCs w:val="20"/>
        </w:rPr>
        <w:t>McLean &amp; Company</w:t>
      </w:r>
      <w:r w:rsidRPr="002C7EBA">
        <w:rPr>
          <w:rFonts w:cs="Arial"/>
          <w:szCs w:val="20"/>
        </w:rPr>
        <w:t xml:space="preserve"> information in the Header and Footer fields of this document.</w:t>
      </w:r>
    </w:p>
    <w:p w14:paraId="4711218B" w14:textId="77777777" w:rsidR="00C8415D" w:rsidRPr="008B4684" w:rsidRDefault="00C8415D" w:rsidP="008B4684">
      <w:pPr>
        <w:tabs>
          <w:tab w:val="left" w:pos="2865"/>
        </w:tabs>
      </w:pPr>
    </w:p>
    <w:sectPr w:rsidR="00C8415D" w:rsidRPr="008B4684" w:rsidSect="004F62F6">
      <w:headerReference w:type="default" r:id="rId11"/>
      <w:footerReference w:type="default" r:id="rId12"/>
      <w:pgSz w:w="12240" w:h="15840"/>
      <w:pgMar w:top="1620" w:right="1082" w:bottom="1440" w:left="952"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870A8" w14:textId="77777777" w:rsidR="002A0BBF" w:rsidRDefault="002A0BBF">
      <w:r>
        <w:separator/>
      </w:r>
    </w:p>
  </w:endnote>
  <w:endnote w:type="continuationSeparator" w:id="0">
    <w:p w14:paraId="34FD386E" w14:textId="77777777" w:rsidR="002A0BBF" w:rsidRDefault="002A0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98E0E" w14:textId="77777777" w:rsidR="00775EA1" w:rsidRPr="00775EA1" w:rsidRDefault="005C7852">
    <w:pPr>
      <w:pStyle w:val="Footer"/>
      <w:jc w:val="center"/>
      <w:rPr>
        <w:color w:val="808080"/>
      </w:rPr>
    </w:pPr>
    <w:r w:rsidRPr="00775EA1">
      <w:rPr>
        <w:color w:val="808080"/>
      </w:rPr>
      <w:fldChar w:fldCharType="begin"/>
    </w:r>
    <w:r w:rsidR="00775EA1" w:rsidRPr="00775EA1">
      <w:rPr>
        <w:color w:val="808080"/>
      </w:rPr>
      <w:instrText xml:space="preserve"> PAGE   \* MERGEFORMAT </w:instrText>
    </w:r>
    <w:r w:rsidRPr="00775EA1">
      <w:rPr>
        <w:color w:val="808080"/>
      </w:rPr>
      <w:fldChar w:fldCharType="separate"/>
    </w:r>
    <w:r w:rsidR="004F62F6">
      <w:rPr>
        <w:noProof/>
        <w:color w:val="808080"/>
      </w:rPr>
      <w:t>2</w:t>
    </w:r>
    <w:r w:rsidRPr="00775EA1">
      <w:rPr>
        <w:color w:val="808080"/>
      </w:rPr>
      <w:fldChar w:fldCharType="end"/>
    </w:r>
  </w:p>
  <w:p w14:paraId="1E5B761F" w14:textId="0DDAD9F6" w:rsidR="00775EA1" w:rsidRPr="004F62F6" w:rsidRDefault="004F62F6">
    <w:pPr>
      <w:pStyle w:val="Footer"/>
      <w:jc w:val="center"/>
      <w:rPr>
        <w:color w:val="808080"/>
        <w:szCs w:val="16"/>
      </w:rPr>
    </w:pPr>
    <w:r>
      <w:rPr>
        <w:color w:val="808080"/>
        <w:szCs w:val="16"/>
      </w:rPr>
      <w:t xml:space="preserve">   </w:t>
    </w:r>
    <w:r w:rsidR="00775EA1" w:rsidRPr="004F62F6">
      <w:rPr>
        <w:color w:val="808080"/>
        <w:szCs w:val="16"/>
      </w:rPr>
      <w:t>McLean &amp; Company</w:t>
    </w:r>
  </w:p>
  <w:p w14:paraId="35CF3E3B" w14:textId="77777777" w:rsidR="00775EA1" w:rsidRPr="004F62F6" w:rsidRDefault="00775EA1">
    <w:pPr>
      <w:pStyle w:val="Foo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13A42" w14:textId="77777777" w:rsidR="002A0BBF" w:rsidRDefault="002A0BBF">
      <w:r>
        <w:separator/>
      </w:r>
    </w:p>
  </w:footnote>
  <w:footnote w:type="continuationSeparator" w:id="0">
    <w:p w14:paraId="290897E5" w14:textId="77777777" w:rsidR="002A0BBF" w:rsidRDefault="002A0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EA68" w14:textId="1D07B202" w:rsidR="00701BB0" w:rsidRPr="004D32EB" w:rsidRDefault="002344C3">
    <w:pPr>
      <w:pStyle w:val="Header"/>
      <w:rPr>
        <w:rFonts w:ascii="Arial Black" w:hAnsi="Arial Black"/>
        <w:color w:val="FFFFFF"/>
      </w:rPr>
    </w:pPr>
    <w:r>
      <w:rPr>
        <w:rFonts w:ascii="Arial Black" w:hAnsi="Arial Black"/>
        <w:noProof/>
        <w:color w:val="FFFFFF"/>
        <w:lang w:val="en-CA" w:eastAsia="en-CA"/>
      </w:rPr>
      <w:drawing>
        <wp:anchor distT="0" distB="0" distL="114300" distR="114300" simplePos="0" relativeHeight="251657728" behindDoc="1" locked="0" layoutInCell="1" allowOverlap="1" wp14:anchorId="09934992" wp14:editId="63BB21AC">
          <wp:simplePos x="0" y="0"/>
          <wp:positionH relativeFrom="column">
            <wp:posOffset>-638175</wp:posOffset>
          </wp:positionH>
          <wp:positionV relativeFrom="paragraph">
            <wp:posOffset>-381000</wp:posOffset>
          </wp:positionV>
          <wp:extent cx="9554845" cy="904875"/>
          <wp:effectExtent l="0" t="0" r="0" b="7620"/>
          <wp:wrapNone/>
          <wp:docPr id="4" name="Picture 1" descr="word-job_desc-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job_desc-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54845" cy="9048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BF3"/>
    <w:multiLevelType w:val="hybridMultilevel"/>
    <w:tmpl w:val="A57E4D00"/>
    <w:lvl w:ilvl="0" w:tplc="562AE9EC">
      <w:start w:val="1"/>
      <w:numFmt w:val="bullet"/>
      <w:lvlText w:val="•"/>
      <w:lvlJc w:val="left"/>
      <w:pPr>
        <w:tabs>
          <w:tab w:val="num" w:pos="360"/>
        </w:tabs>
        <w:ind w:left="360" w:hanging="360"/>
      </w:pPr>
      <w:rPr>
        <w:rFonts w:ascii="Arial" w:hAnsi="Arial" w:hint="default"/>
      </w:rPr>
    </w:lvl>
    <w:lvl w:ilvl="1" w:tplc="C3344D30" w:tentative="1">
      <w:start w:val="1"/>
      <w:numFmt w:val="bullet"/>
      <w:lvlText w:val="•"/>
      <w:lvlJc w:val="left"/>
      <w:pPr>
        <w:tabs>
          <w:tab w:val="num" w:pos="1080"/>
        </w:tabs>
        <w:ind w:left="1080" w:hanging="360"/>
      </w:pPr>
      <w:rPr>
        <w:rFonts w:ascii="Arial" w:hAnsi="Arial" w:hint="default"/>
      </w:rPr>
    </w:lvl>
    <w:lvl w:ilvl="2" w:tplc="99F48ECC" w:tentative="1">
      <w:start w:val="1"/>
      <w:numFmt w:val="bullet"/>
      <w:lvlText w:val="•"/>
      <w:lvlJc w:val="left"/>
      <w:pPr>
        <w:tabs>
          <w:tab w:val="num" w:pos="1800"/>
        </w:tabs>
        <w:ind w:left="1800" w:hanging="360"/>
      </w:pPr>
      <w:rPr>
        <w:rFonts w:ascii="Arial" w:hAnsi="Arial" w:hint="default"/>
      </w:rPr>
    </w:lvl>
    <w:lvl w:ilvl="3" w:tplc="97BA2592" w:tentative="1">
      <w:start w:val="1"/>
      <w:numFmt w:val="bullet"/>
      <w:lvlText w:val="•"/>
      <w:lvlJc w:val="left"/>
      <w:pPr>
        <w:tabs>
          <w:tab w:val="num" w:pos="2520"/>
        </w:tabs>
        <w:ind w:left="2520" w:hanging="360"/>
      </w:pPr>
      <w:rPr>
        <w:rFonts w:ascii="Arial" w:hAnsi="Arial" w:hint="default"/>
      </w:rPr>
    </w:lvl>
    <w:lvl w:ilvl="4" w:tplc="D6680788" w:tentative="1">
      <w:start w:val="1"/>
      <w:numFmt w:val="bullet"/>
      <w:lvlText w:val="•"/>
      <w:lvlJc w:val="left"/>
      <w:pPr>
        <w:tabs>
          <w:tab w:val="num" w:pos="3240"/>
        </w:tabs>
        <w:ind w:left="3240" w:hanging="360"/>
      </w:pPr>
      <w:rPr>
        <w:rFonts w:ascii="Arial" w:hAnsi="Arial" w:hint="default"/>
      </w:rPr>
    </w:lvl>
    <w:lvl w:ilvl="5" w:tplc="66CC2DFE" w:tentative="1">
      <w:start w:val="1"/>
      <w:numFmt w:val="bullet"/>
      <w:lvlText w:val="•"/>
      <w:lvlJc w:val="left"/>
      <w:pPr>
        <w:tabs>
          <w:tab w:val="num" w:pos="3960"/>
        </w:tabs>
        <w:ind w:left="3960" w:hanging="360"/>
      </w:pPr>
      <w:rPr>
        <w:rFonts w:ascii="Arial" w:hAnsi="Arial" w:hint="default"/>
      </w:rPr>
    </w:lvl>
    <w:lvl w:ilvl="6" w:tplc="C2E66D1C" w:tentative="1">
      <w:start w:val="1"/>
      <w:numFmt w:val="bullet"/>
      <w:lvlText w:val="•"/>
      <w:lvlJc w:val="left"/>
      <w:pPr>
        <w:tabs>
          <w:tab w:val="num" w:pos="4680"/>
        </w:tabs>
        <w:ind w:left="4680" w:hanging="360"/>
      </w:pPr>
      <w:rPr>
        <w:rFonts w:ascii="Arial" w:hAnsi="Arial" w:hint="default"/>
      </w:rPr>
    </w:lvl>
    <w:lvl w:ilvl="7" w:tplc="23C6DB42" w:tentative="1">
      <w:start w:val="1"/>
      <w:numFmt w:val="bullet"/>
      <w:lvlText w:val="•"/>
      <w:lvlJc w:val="left"/>
      <w:pPr>
        <w:tabs>
          <w:tab w:val="num" w:pos="5400"/>
        </w:tabs>
        <w:ind w:left="5400" w:hanging="360"/>
      </w:pPr>
      <w:rPr>
        <w:rFonts w:ascii="Arial" w:hAnsi="Arial" w:hint="default"/>
      </w:rPr>
    </w:lvl>
    <w:lvl w:ilvl="8" w:tplc="12C4605C"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50B33B4"/>
    <w:multiLevelType w:val="hybridMultilevel"/>
    <w:tmpl w:val="77322812"/>
    <w:lvl w:ilvl="0" w:tplc="88EC3D66">
      <w:start w:val="1"/>
      <w:numFmt w:val="lowerLetter"/>
      <w:lvlText w:val="%1)"/>
      <w:lvlJc w:val="left"/>
      <w:pPr>
        <w:tabs>
          <w:tab w:val="num" w:pos="360"/>
        </w:tabs>
        <w:ind w:left="360" w:hanging="360"/>
      </w:pPr>
    </w:lvl>
    <w:lvl w:ilvl="1" w:tplc="EADA6E22" w:tentative="1">
      <w:start w:val="1"/>
      <w:numFmt w:val="lowerLetter"/>
      <w:lvlText w:val="%2)"/>
      <w:lvlJc w:val="left"/>
      <w:pPr>
        <w:tabs>
          <w:tab w:val="num" w:pos="1080"/>
        </w:tabs>
        <w:ind w:left="1080" w:hanging="360"/>
      </w:pPr>
    </w:lvl>
    <w:lvl w:ilvl="2" w:tplc="6E147926" w:tentative="1">
      <w:start w:val="1"/>
      <w:numFmt w:val="lowerLetter"/>
      <w:lvlText w:val="%3)"/>
      <w:lvlJc w:val="left"/>
      <w:pPr>
        <w:tabs>
          <w:tab w:val="num" w:pos="1800"/>
        </w:tabs>
        <w:ind w:left="1800" w:hanging="360"/>
      </w:pPr>
    </w:lvl>
    <w:lvl w:ilvl="3" w:tplc="3D926AA2" w:tentative="1">
      <w:start w:val="1"/>
      <w:numFmt w:val="lowerLetter"/>
      <w:lvlText w:val="%4)"/>
      <w:lvlJc w:val="left"/>
      <w:pPr>
        <w:tabs>
          <w:tab w:val="num" w:pos="2520"/>
        </w:tabs>
        <w:ind w:left="2520" w:hanging="360"/>
      </w:pPr>
    </w:lvl>
    <w:lvl w:ilvl="4" w:tplc="587865F6" w:tentative="1">
      <w:start w:val="1"/>
      <w:numFmt w:val="lowerLetter"/>
      <w:lvlText w:val="%5)"/>
      <w:lvlJc w:val="left"/>
      <w:pPr>
        <w:tabs>
          <w:tab w:val="num" w:pos="3240"/>
        </w:tabs>
        <w:ind w:left="3240" w:hanging="360"/>
      </w:pPr>
    </w:lvl>
    <w:lvl w:ilvl="5" w:tplc="020E316E" w:tentative="1">
      <w:start w:val="1"/>
      <w:numFmt w:val="lowerLetter"/>
      <w:lvlText w:val="%6)"/>
      <w:lvlJc w:val="left"/>
      <w:pPr>
        <w:tabs>
          <w:tab w:val="num" w:pos="3960"/>
        </w:tabs>
        <w:ind w:left="3960" w:hanging="360"/>
      </w:pPr>
    </w:lvl>
    <w:lvl w:ilvl="6" w:tplc="A08C817E" w:tentative="1">
      <w:start w:val="1"/>
      <w:numFmt w:val="lowerLetter"/>
      <w:lvlText w:val="%7)"/>
      <w:lvlJc w:val="left"/>
      <w:pPr>
        <w:tabs>
          <w:tab w:val="num" w:pos="4680"/>
        </w:tabs>
        <w:ind w:left="4680" w:hanging="360"/>
      </w:pPr>
    </w:lvl>
    <w:lvl w:ilvl="7" w:tplc="641E3C00" w:tentative="1">
      <w:start w:val="1"/>
      <w:numFmt w:val="lowerLetter"/>
      <w:lvlText w:val="%8)"/>
      <w:lvlJc w:val="left"/>
      <w:pPr>
        <w:tabs>
          <w:tab w:val="num" w:pos="5400"/>
        </w:tabs>
        <w:ind w:left="5400" w:hanging="360"/>
      </w:pPr>
    </w:lvl>
    <w:lvl w:ilvl="8" w:tplc="46A0D998" w:tentative="1">
      <w:start w:val="1"/>
      <w:numFmt w:val="lowerLetter"/>
      <w:lvlText w:val="%9)"/>
      <w:lvlJc w:val="left"/>
      <w:pPr>
        <w:tabs>
          <w:tab w:val="num" w:pos="6120"/>
        </w:tabs>
        <w:ind w:left="6120" w:hanging="360"/>
      </w:pPr>
    </w:lvl>
  </w:abstractNum>
  <w:abstractNum w:abstractNumId="2" w15:restartNumberingAfterBreak="0">
    <w:nsid w:val="090541FF"/>
    <w:multiLevelType w:val="hybridMultilevel"/>
    <w:tmpl w:val="25A6A18E"/>
    <w:lvl w:ilvl="0" w:tplc="61A2E182">
      <w:start w:val="1"/>
      <w:numFmt w:val="bullet"/>
      <w:lvlText w:val="•"/>
      <w:lvlJc w:val="left"/>
      <w:pPr>
        <w:tabs>
          <w:tab w:val="num" w:pos="720"/>
        </w:tabs>
        <w:ind w:left="720" w:hanging="360"/>
      </w:pPr>
      <w:rPr>
        <w:rFonts w:ascii="Arial" w:hAnsi="Arial" w:hint="default"/>
      </w:rPr>
    </w:lvl>
    <w:lvl w:ilvl="1" w:tplc="E3E8C7F4" w:tentative="1">
      <w:start w:val="1"/>
      <w:numFmt w:val="bullet"/>
      <w:lvlText w:val="•"/>
      <w:lvlJc w:val="left"/>
      <w:pPr>
        <w:tabs>
          <w:tab w:val="num" w:pos="1440"/>
        </w:tabs>
        <w:ind w:left="1440" w:hanging="360"/>
      </w:pPr>
      <w:rPr>
        <w:rFonts w:ascii="Arial" w:hAnsi="Arial" w:hint="default"/>
      </w:rPr>
    </w:lvl>
    <w:lvl w:ilvl="2" w:tplc="7FEAADAA" w:tentative="1">
      <w:start w:val="1"/>
      <w:numFmt w:val="bullet"/>
      <w:lvlText w:val="•"/>
      <w:lvlJc w:val="left"/>
      <w:pPr>
        <w:tabs>
          <w:tab w:val="num" w:pos="2160"/>
        </w:tabs>
        <w:ind w:left="2160" w:hanging="360"/>
      </w:pPr>
      <w:rPr>
        <w:rFonts w:ascii="Arial" w:hAnsi="Arial" w:hint="default"/>
      </w:rPr>
    </w:lvl>
    <w:lvl w:ilvl="3" w:tplc="DDCA42BC" w:tentative="1">
      <w:start w:val="1"/>
      <w:numFmt w:val="bullet"/>
      <w:lvlText w:val="•"/>
      <w:lvlJc w:val="left"/>
      <w:pPr>
        <w:tabs>
          <w:tab w:val="num" w:pos="2880"/>
        </w:tabs>
        <w:ind w:left="2880" w:hanging="360"/>
      </w:pPr>
      <w:rPr>
        <w:rFonts w:ascii="Arial" w:hAnsi="Arial" w:hint="default"/>
      </w:rPr>
    </w:lvl>
    <w:lvl w:ilvl="4" w:tplc="BA943214" w:tentative="1">
      <w:start w:val="1"/>
      <w:numFmt w:val="bullet"/>
      <w:lvlText w:val="•"/>
      <w:lvlJc w:val="left"/>
      <w:pPr>
        <w:tabs>
          <w:tab w:val="num" w:pos="3600"/>
        </w:tabs>
        <w:ind w:left="3600" w:hanging="360"/>
      </w:pPr>
      <w:rPr>
        <w:rFonts w:ascii="Arial" w:hAnsi="Arial" w:hint="default"/>
      </w:rPr>
    </w:lvl>
    <w:lvl w:ilvl="5" w:tplc="A33E01A8" w:tentative="1">
      <w:start w:val="1"/>
      <w:numFmt w:val="bullet"/>
      <w:lvlText w:val="•"/>
      <w:lvlJc w:val="left"/>
      <w:pPr>
        <w:tabs>
          <w:tab w:val="num" w:pos="4320"/>
        </w:tabs>
        <w:ind w:left="4320" w:hanging="360"/>
      </w:pPr>
      <w:rPr>
        <w:rFonts w:ascii="Arial" w:hAnsi="Arial" w:hint="default"/>
      </w:rPr>
    </w:lvl>
    <w:lvl w:ilvl="6" w:tplc="F9ACF110" w:tentative="1">
      <w:start w:val="1"/>
      <w:numFmt w:val="bullet"/>
      <w:lvlText w:val="•"/>
      <w:lvlJc w:val="left"/>
      <w:pPr>
        <w:tabs>
          <w:tab w:val="num" w:pos="5040"/>
        </w:tabs>
        <w:ind w:left="5040" w:hanging="360"/>
      </w:pPr>
      <w:rPr>
        <w:rFonts w:ascii="Arial" w:hAnsi="Arial" w:hint="default"/>
      </w:rPr>
    </w:lvl>
    <w:lvl w:ilvl="7" w:tplc="B234019A" w:tentative="1">
      <w:start w:val="1"/>
      <w:numFmt w:val="bullet"/>
      <w:lvlText w:val="•"/>
      <w:lvlJc w:val="left"/>
      <w:pPr>
        <w:tabs>
          <w:tab w:val="num" w:pos="5760"/>
        </w:tabs>
        <w:ind w:left="5760" w:hanging="360"/>
      </w:pPr>
      <w:rPr>
        <w:rFonts w:ascii="Arial" w:hAnsi="Arial" w:hint="default"/>
      </w:rPr>
    </w:lvl>
    <w:lvl w:ilvl="8" w:tplc="BA2803E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AB5BA9"/>
    <w:multiLevelType w:val="hybridMultilevel"/>
    <w:tmpl w:val="F1E8FCB2"/>
    <w:lvl w:ilvl="0" w:tplc="10090017">
      <w:start w:val="1"/>
      <w:numFmt w:val="lowerLetter"/>
      <w:lvlText w:val="%1)"/>
      <w:lvlJc w:val="left"/>
      <w:pPr>
        <w:tabs>
          <w:tab w:val="num" w:pos="360"/>
        </w:tabs>
        <w:ind w:left="360" w:hanging="360"/>
      </w:pPr>
      <w:rPr>
        <w:rFonts w:hint="default"/>
      </w:rPr>
    </w:lvl>
    <w:lvl w:ilvl="1" w:tplc="FFFFFFFF" w:tentative="1">
      <w:start w:val="1"/>
      <w:numFmt w:val="bullet"/>
      <w:lvlText w:val="•"/>
      <w:lvlJc w:val="left"/>
      <w:pPr>
        <w:tabs>
          <w:tab w:val="num" w:pos="1080"/>
        </w:tabs>
        <w:ind w:left="1080" w:hanging="360"/>
      </w:pPr>
      <w:rPr>
        <w:rFonts w:ascii="Arial" w:hAnsi="Arial" w:hint="default"/>
      </w:rPr>
    </w:lvl>
    <w:lvl w:ilvl="2" w:tplc="FFFFFFFF" w:tentative="1">
      <w:start w:val="1"/>
      <w:numFmt w:val="bullet"/>
      <w:lvlText w:val="•"/>
      <w:lvlJc w:val="left"/>
      <w:pPr>
        <w:tabs>
          <w:tab w:val="num" w:pos="1800"/>
        </w:tabs>
        <w:ind w:left="1800" w:hanging="360"/>
      </w:pPr>
      <w:rPr>
        <w:rFonts w:ascii="Arial" w:hAnsi="Arial" w:hint="default"/>
      </w:rPr>
    </w:lvl>
    <w:lvl w:ilvl="3" w:tplc="FFFFFFFF" w:tentative="1">
      <w:start w:val="1"/>
      <w:numFmt w:val="bullet"/>
      <w:lvlText w:val="•"/>
      <w:lvlJc w:val="left"/>
      <w:pPr>
        <w:tabs>
          <w:tab w:val="num" w:pos="2520"/>
        </w:tabs>
        <w:ind w:left="2520" w:hanging="360"/>
      </w:pPr>
      <w:rPr>
        <w:rFonts w:ascii="Arial" w:hAnsi="Arial" w:hint="default"/>
      </w:rPr>
    </w:lvl>
    <w:lvl w:ilvl="4" w:tplc="FFFFFFFF" w:tentative="1">
      <w:start w:val="1"/>
      <w:numFmt w:val="bullet"/>
      <w:lvlText w:val="•"/>
      <w:lvlJc w:val="left"/>
      <w:pPr>
        <w:tabs>
          <w:tab w:val="num" w:pos="3240"/>
        </w:tabs>
        <w:ind w:left="3240" w:hanging="360"/>
      </w:pPr>
      <w:rPr>
        <w:rFonts w:ascii="Arial" w:hAnsi="Arial" w:hint="default"/>
      </w:rPr>
    </w:lvl>
    <w:lvl w:ilvl="5" w:tplc="FFFFFFFF" w:tentative="1">
      <w:start w:val="1"/>
      <w:numFmt w:val="bullet"/>
      <w:lvlText w:val="•"/>
      <w:lvlJc w:val="left"/>
      <w:pPr>
        <w:tabs>
          <w:tab w:val="num" w:pos="3960"/>
        </w:tabs>
        <w:ind w:left="3960" w:hanging="360"/>
      </w:pPr>
      <w:rPr>
        <w:rFonts w:ascii="Arial" w:hAnsi="Arial" w:hint="default"/>
      </w:rPr>
    </w:lvl>
    <w:lvl w:ilvl="6" w:tplc="FFFFFFFF" w:tentative="1">
      <w:start w:val="1"/>
      <w:numFmt w:val="bullet"/>
      <w:lvlText w:val="•"/>
      <w:lvlJc w:val="left"/>
      <w:pPr>
        <w:tabs>
          <w:tab w:val="num" w:pos="4680"/>
        </w:tabs>
        <w:ind w:left="4680" w:hanging="360"/>
      </w:pPr>
      <w:rPr>
        <w:rFonts w:ascii="Arial" w:hAnsi="Arial" w:hint="default"/>
      </w:rPr>
    </w:lvl>
    <w:lvl w:ilvl="7" w:tplc="FFFFFFFF" w:tentative="1">
      <w:start w:val="1"/>
      <w:numFmt w:val="bullet"/>
      <w:lvlText w:val="•"/>
      <w:lvlJc w:val="left"/>
      <w:pPr>
        <w:tabs>
          <w:tab w:val="num" w:pos="5400"/>
        </w:tabs>
        <w:ind w:left="5400" w:hanging="360"/>
      </w:pPr>
      <w:rPr>
        <w:rFonts w:ascii="Arial" w:hAnsi="Arial" w:hint="default"/>
      </w:rPr>
    </w:lvl>
    <w:lvl w:ilvl="8" w:tplc="FFFFFFFF"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17BF40DC"/>
    <w:multiLevelType w:val="hybridMultilevel"/>
    <w:tmpl w:val="DE32ACBE"/>
    <w:lvl w:ilvl="0" w:tplc="10090017">
      <w:start w:val="1"/>
      <w:numFmt w:val="lowerLetter"/>
      <w:lvlText w:val="%1)"/>
      <w:lvlJc w:val="left"/>
      <w:pPr>
        <w:tabs>
          <w:tab w:val="num" w:pos="360"/>
        </w:tabs>
        <w:ind w:left="360" w:hanging="360"/>
      </w:pPr>
      <w:rPr>
        <w:rFonts w:hint="default"/>
      </w:rPr>
    </w:lvl>
    <w:lvl w:ilvl="1" w:tplc="FFFFFFFF" w:tentative="1">
      <w:start w:val="1"/>
      <w:numFmt w:val="bullet"/>
      <w:lvlText w:val="•"/>
      <w:lvlJc w:val="left"/>
      <w:pPr>
        <w:tabs>
          <w:tab w:val="num" w:pos="1080"/>
        </w:tabs>
        <w:ind w:left="1080" w:hanging="360"/>
      </w:pPr>
      <w:rPr>
        <w:rFonts w:ascii="Arial" w:hAnsi="Arial" w:hint="default"/>
      </w:rPr>
    </w:lvl>
    <w:lvl w:ilvl="2" w:tplc="FFFFFFFF" w:tentative="1">
      <w:start w:val="1"/>
      <w:numFmt w:val="bullet"/>
      <w:lvlText w:val="•"/>
      <w:lvlJc w:val="left"/>
      <w:pPr>
        <w:tabs>
          <w:tab w:val="num" w:pos="1800"/>
        </w:tabs>
        <w:ind w:left="1800" w:hanging="360"/>
      </w:pPr>
      <w:rPr>
        <w:rFonts w:ascii="Arial" w:hAnsi="Arial" w:hint="default"/>
      </w:rPr>
    </w:lvl>
    <w:lvl w:ilvl="3" w:tplc="FFFFFFFF" w:tentative="1">
      <w:start w:val="1"/>
      <w:numFmt w:val="bullet"/>
      <w:lvlText w:val="•"/>
      <w:lvlJc w:val="left"/>
      <w:pPr>
        <w:tabs>
          <w:tab w:val="num" w:pos="2520"/>
        </w:tabs>
        <w:ind w:left="2520" w:hanging="360"/>
      </w:pPr>
      <w:rPr>
        <w:rFonts w:ascii="Arial" w:hAnsi="Arial" w:hint="default"/>
      </w:rPr>
    </w:lvl>
    <w:lvl w:ilvl="4" w:tplc="FFFFFFFF" w:tentative="1">
      <w:start w:val="1"/>
      <w:numFmt w:val="bullet"/>
      <w:lvlText w:val="•"/>
      <w:lvlJc w:val="left"/>
      <w:pPr>
        <w:tabs>
          <w:tab w:val="num" w:pos="3240"/>
        </w:tabs>
        <w:ind w:left="3240" w:hanging="360"/>
      </w:pPr>
      <w:rPr>
        <w:rFonts w:ascii="Arial" w:hAnsi="Arial" w:hint="default"/>
      </w:rPr>
    </w:lvl>
    <w:lvl w:ilvl="5" w:tplc="FFFFFFFF" w:tentative="1">
      <w:start w:val="1"/>
      <w:numFmt w:val="bullet"/>
      <w:lvlText w:val="•"/>
      <w:lvlJc w:val="left"/>
      <w:pPr>
        <w:tabs>
          <w:tab w:val="num" w:pos="3960"/>
        </w:tabs>
        <w:ind w:left="3960" w:hanging="360"/>
      </w:pPr>
      <w:rPr>
        <w:rFonts w:ascii="Arial" w:hAnsi="Arial" w:hint="default"/>
      </w:rPr>
    </w:lvl>
    <w:lvl w:ilvl="6" w:tplc="FFFFFFFF" w:tentative="1">
      <w:start w:val="1"/>
      <w:numFmt w:val="bullet"/>
      <w:lvlText w:val="•"/>
      <w:lvlJc w:val="left"/>
      <w:pPr>
        <w:tabs>
          <w:tab w:val="num" w:pos="4680"/>
        </w:tabs>
        <w:ind w:left="4680" w:hanging="360"/>
      </w:pPr>
      <w:rPr>
        <w:rFonts w:ascii="Arial" w:hAnsi="Arial" w:hint="default"/>
      </w:rPr>
    </w:lvl>
    <w:lvl w:ilvl="7" w:tplc="FFFFFFFF" w:tentative="1">
      <w:start w:val="1"/>
      <w:numFmt w:val="bullet"/>
      <w:lvlText w:val="•"/>
      <w:lvlJc w:val="left"/>
      <w:pPr>
        <w:tabs>
          <w:tab w:val="num" w:pos="5400"/>
        </w:tabs>
        <w:ind w:left="5400" w:hanging="360"/>
      </w:pPr>
      <w:rPr>
        <w:rFonts w:ascii="Arial" w:hAnsi="Arial" w:hint="default"/>
      </w:rPr>
    </w:lvl>
    <w:lvl w:ilvl="8" w:tplc="FFFFFFFF"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19FB604F"/>
    <w:multiLevelType w:val="hybridMultilevel"/>
    <w:tmpl w:val="1B7CDD8C"/>
    <w:lvl w:ilvl="0" w:tplc="BDE48A48">
      <w:start w:val="1"/>
      <w:numFmt w:val="bullet"/>
      <w:lvlText w:val="•"/>
      <w:lvlJc w:val="left"/>
      <w:pPr>
        <w:tabs>
          <w:tab w:val="num" w:pos="360"/>
        </w:tabs>
        <w:ind w:left="360" w:hanging="360"/>
      </w:pPr>
      <w:rPr>
        <w:rFonts w:ascii="Arial" w:hAnsi="Arial" w:hint="default"/>
      </w:rPr>
    </w:lvl>
    <w:lvl w:ilvl="1" w:tplc="4E14C4E6" w:tentative="1">
      <w:start w:val="1"/>
      <w:numFmt w:val="bullet"/>
      <w:lvlText w:val="•"/>
      <w:lvlJc w:val="left"/>
      <w:pPr>
        <w:tabs>
          <w:tab w:val="num" w:pos="1080"/>
        </w:tabs>
        <w:ind w:left="1080" w:hanging="360"/>
      </w:pPr>
      <w:rPr>
        <w:rFonts w:ascii="Arial" w:hAnsi="Arial" w:hint="default"/>
      </w:rPr>
    </w:lvl>
    <w:lvl w:ilvl="2" w:tplc="4824DC54" w:tentative="1">
      <w:start w:val="1"/>
      <w:numFmt w:val="bullet"/>
      <w:lvlText w:val="•"/>
      <w:lvlJc w:val="left"/>
      <w:pPr>
        <w:tabs>
          <w:tab w:val="num" w:pos="1800"/>
        </w:tabs>
        <w:ind w:left="1800" w:hanging="360"/>
      </w:pPr>
      <w:rPr>
        <w:rFonts w:ascii="Arial" w:hAnsi="Arial" w:hint="default"/>
      </w:rPr>
    </w:lvl>
    <w:lvl w:ilvl="3" w:tplc="1D8A8920" w:tentative="1">
      <w:start w:val="1"/>
      <w:numFmt w:val="bullet"/>
      <w:lvlText w:val="•"/>
      <w:lvlJc w:val="left"/>
      <w:pPr>
        <w:tabs>
          <w:tab w:val="num" w:pos="2520"/>
        </w:tabs>
        <w:ind w:left="2520" w:hanging="360"/>
      </w:pPr>
      <w:rPr>
        <w:rFonts w:ascii="Arial" w:hAnsi="Arial" w:hint="default"/>
      </w:rPr>
    </w:lvl>
    <w:lvl w:ilvl="4" w:tplc="230E1808" w:tentative="1">
      <w:start w:val="1"/>
      <w:numFmt w:val="bullet"/>
      <w:lvlText w:val="•"/>
      <w:lvlJc w:val="left"/>
      <w:pPr>
        <w:tabs>
          <w:tab w:val="num" w:pos="3240"/>
        </w:tabs>
        <w:ind w:left="3240" w:hanging="360"/>
      </w:pPr>
      <w:rPr>
        <w:rFonts w:ascii="Arial" w:hAnsi="Arial" w:hint="default"/>
      </w:rPr>
    </w:lvl>
    <w:lvl w:ilvl="5" w:tplc="493028D0" w:tentative="1">
      <w:start w:val="1"/>
      <w:numFmt w:val="bullet"/>
      <w:lvlText w:val="•"/>
      <w:lvlJc w:val="left"/>
      <w:pPr>
        <w:tabs>
          <w:tab w:val="num" w:pos="3960"/>
        </w:tabs>
        <w:ind w:left="3960" w:hanging="360"/>
      </w:pPr>
      <w:rPr>
        <w:rFonts w:ascii="Arial" w:hAnsi="Arial" w:hint="default"/>
      </w:rPr>
    </w:lvl>
    <w:lvl w:ilvl="6" w:tplc="03985F2A" w:tentative="1">
      <w:start w:val="1"/>
      <w:numFmt w:val="bullet"/>
      <w:lvlText w:val="•"/>
      <w:lvlJc w:val="left"/>
      <w:pPr>
        <w:tabs>
          <w:tab w:val="num" w:pos="4680"/>
        </w:tabs>
        <w:ind w:left="4680" w:hanging="360"/>
      </w:pPr>
      <w:rPr>
        <w:rFonts w:ascii="Arial" w:hAnsi="Arial" w:hint="default"/>
      </w:rPr>
    </w:lvl>
    <w:lvl w:ilvl="7" w:tplc="4F36321E" w:tentative="1">
      <w:start w:val="1"/>
      <w:numFmt w:val="bullet"/>
      <w:lvlText w:val="•"/>
      <w:lvlJc w:val="left"/>
      <w:pPr>
        <w:tabs>
          <w:tab w:val="num" w:pos="5400"/>
        </w:tabs>
        <w:ind w:left="5400" w:hanging="360"/>
      </w:pPr>
      <w:rPr>
        <w:rFonts w:ascii="Arial" w:hAnsi="Arial" w:hint="default"/>
      </w:rPr>
    </w:lvl>
    <w:lvl w:ilvl="8" w:tplc="EEBEB80C"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1B57041D"/>
    <w:multiLevelType w:val="hybridMultilevel"/>
    <w:tmpl w:val="197642B8"/>
    <w:lvl w:ilvl="0" w:tplc="21D415A8">
      <w:start w:val="1"/>
      <w:numFmt w:val="bullet"/>
      <w:lvlText w:val="•"/>
      <w:lvlJc w:val="left"/>
      <w:pPr>
        <w:tabs>
          <w:tab w:val="num" w:pos="720"/>
        </w:tabs>
        <w:ind w:left="720" w:hanging="360"/>
      </w:pPr>
      <w:rPr>
        <w:rFonts w:ascii="Arial" w:hAnsi="Arial" w:hint="default"/>
      </w:rPr>
    </w:lvl>
    <w:lvl w:ilvl="1" w:tplc="162E332C" w:tentative="1">
      <w:start w:val="1"/>
      <w:numFmt w:val="bullet"/>
      <w:lvlText w:val="•"/>
      <w:lvlJc w:val="left"/>
      <w:pPr>
        <w:tabs>
          <w:tab w:val="num" w:pos="1440"/>
        </w:tabs>
        <w:ind w:left="1440" w:hanging="360"/>
      </w:pPr>
      <w:rPr>
        <w:rFonts w:ascii="Arial" w:hAnsi="Arial" w:hint="default"/>
      </w:rPr>
    </w:lvl>
    <w:lvl w:ilvl="2" w:tplc="66040B7E" w:tentative="1">
      <w:start w:val="1"/>
      <w:numFmt w:val="bullet"/>
      <w:lvlText w:val="•"/>
      <w:lvlJc w:val="left"/>
      <w:pPr>
        <w:tabs>
          <w:tab w:val="num" w:pos="2160"/>
        </w:tabs>
        <w:ind w:left="2160" w:hanging="360"/>
      </w:pPr>
      <w:rPr>
        <w:rFonts w:ascii="Arial" w:hAnsi="Arial" w:hint="default"/>
      </w:rPr>
    </w:lvl>
    <w:lvl w:ilvl="3" w:tplc="318AED7E" w:tentative="1">
      <w:start w:val="1"/>
      <w:numFmt w:val="bullet"/>
      <w:lvlText w:val="•"/>
      <w:lvlJc w:val="left"/>
      <w:pPr>
        <w:tabs>
          <w:tab w:val="num" w:pos="2880"/>
        </w:tabs>
        <w:ind w:left="2880" w:hanging="360"/>
      </w:pPr>
      <w:rPr>
        <w:rFonts w:ascii="Arial" w:hAnsi="Arial" w:hint="default"/>
      </w:rPr>
    </w:lvl>
    <w:lvl w:ilvl="4" w:tplc="8BCCAE0C" w:tentative="1">
      <w:start w:val="1"/>
      <w:numFmt w:val="bullet"/>
      <w:lvlText w:val="•"/>
      <w:lvlJc w:val="left"/>
      <w:pPr>
        <w:tabs>
          <w:tab w:val="num" w:pos="3600"/>
        </w:tabs>
        <w:ind w:left="3600" w:hanging="360"/>
      </w:pPr>
      <w:rPr>
        <w:rFonts w:ascii="Arial" w:hAnsi="Arial" w:hint="default"/>
      </w:rPr>
    </w:lvl>
    <w:lvl w:ilvl="5" w:tplc="B8484858" w:tentative="1">
      <w:start w:val="1"/>
      <w:numFmt w:val="bullet"/>
      <w:lvlText w:val="•"/>
      <w:lvlJc w:val="left"/>
      <w:pPr>
        <w:tabs>
          <w:tab w:val="num" w:pos="4320"/>
        </w:tabs>
        <w:ind w:left="4320" w:hanging="360"/>
      </w:pPr>
      <w:rPr>
        <w:rFonts w:ascii="Arial" w:hAnsi="Arial" w:hint="default"/>
      </w:rPr>
    </w:lvl>
    <w:lvl w:ilvl="6" w:tplc="C44E7D3E" w:tentative="1">
      <w:start w:val="1"/>
      <w:numFmt w:val="bullet"/>
      <w:lvlText w:val="•"/>
      <w:lvlJc w:val="left"/>
      <w:pPr>
        <w:tabs>
          <w:tab w:val="num" w:pos="5040"/>
        </w:tabs>
        <w:ind w:left="5040" w:hanging="360"/>
      </w:pPr>
      <w:rPr>
        <w:rFonts w:ascii="Arial" w:hAnsi="Arial" w:hint="default"/>
      </w:rPr>
    </w:lvl>
    <w:lvl w:ilvl="7" w:tplc="2F1A729A" w:tentative="1">
      <w:start w:val="1"/>
      <w:numFmt w:val="bullet"/>
      <w:lvlText w:val="•"/>
      <w:lvlJc w:val="left"/>
      <w:pPr>
        <w:tabs>
          <w:tab w:val="num" w:pos="5760"/>
        </w:tabs>
        <w:ind w:left="5760" w:hanging="360"/>
      </w:pPr>
      <w:rPr>
        <w:rFonts w:ascii="Arial" w:hAnsi="Arial" w:hint="default"/>
      </w:rPr>
    </w:lvl>
    <w:lvl w:ilvl="8" w:tplc="FB6E365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07F685E"/>
    <w:multiLevelType w:val="hybridMultilevel"/>
    <w:tmpl w:val="6B785CB6"/>
    <w:lvl w:ilvl="0" w:tplc="072A4E20">
      <w:start w:val="1"/>
      <w:numFmt w:val="bullet"/>
      <w:lvlText w:val="•"/>
      <w:lvlJc w:val="left"/>
      <w:pPr>
        <w:tabs>
          <w:tab w:val="num" w:pos="720"/>
        </w:tabs>
        <w:ind w:left="720" w:hanging="360"/>
      </w:pPr>
      <w:rPr>
        <w:rFonts w:ascii="Arial" w:hAnsi="Arial" w:hint="default"/>
      </w:rPr>
    </w:lvl>
    <w:lvl w:ilvl="1" w:tplc="7B782DD0" w:tentative="1">
      <w:start w:val="1"/>
      <w:numFmt w:val="bullet"/>
      <w:lvlText w:val="•"/>
      <w:lvlJc w:val="left"/>
      <w:pPr>
        <w:tabs>
          <w:tab w:val="num" w:pos="1440"/>
        </w:tabs>
        <w:ind w:left="1440" w:hanging="360"/>
      </w:pPr>
      <w:rPr>
        <w:rFonts w:ascii="Arial" w:hAnsi="Arial" w:hint="default"/>
      </w:rPr>
    </w:lvl>
    <w:lvl w:ilvl="2" w:tplc="C9F67F90" w:tentative="1">
      <w:start w:val="1"/>
      <w:numFmt w:val="bullet"/>
      <w:lvlText w:val="•"/>
      <w:lvlJc w:val="left"/>
      <w:pPr>
        <w:tabs>
          <w:tab w:val="num" w:pos="2160"/>
        </w:tabs>
        <w:ind w:left="2160" w:hanging="360"/>
      </w:pPr>
      <w:rPr>
        <w:rFonts w:ascii="Arial" w:hAnsi="Arial" w:hint="default"/>
      </w:rPr>
    </w:lvl>
    <w:lvl w:ilvl="3" w:tplc="50BE207E" w:tentative="1">
      <w:start w:val="1"/>
      <w:numFmt w:val="bullet"/>
      <w:lvlText w:val="•"/>
      <w:lvlJc w:val="left"/>
      <w:pPr>
        <w:tabs>
          <w:tab w:val="num" w:pos="2880"/>
        </w:tabs>
        <w:ind w:left="2880" w:hanging="360"/>
      </w:pPr>
      <w:rPr>
        <w:rFonts w:ascii="Arial" w:hAnsi="Arial" w:hint="default"/>
      </w:rPr>
    </w:lvl>
    <w:lvl w:ilvl="4" w:tplc="D41AA792" w:tentative="1">
      <w:start w:val="1"/>
      <w:numFmt w:val="bullet"/>
      <w:lvlText w:val="•"/>
      <w:lvlJc w:val="left"/>
      <w:pPr>
        <w:tabs>
          <w:tab w:val="num" w:pos="3600"/>
        </w:tabs>
        <w:ind w:left="3600" w:hanging="360"/>
      </w:pPr>
      <w:rPr>
        <w:rFonts w:ascii="Arial" w:hAnsi="Arial" w:hint="default"/>
      </w:rPr>
    </w:lvl>
    <w:lvl w:ilvl="5" w:tplc="37A8745C" w:tentative="1">
      <w:start w:val="1"/>
      <w:numFmt w:val="bullet"/>
      <w:lvlText w:val="•"/>
      <w:lvlJc w:val="left"/>
      <w:pPr>
        <w:tabs>
          <w:tab w:val="num" w:pos="4320"/>
        </w:tabs>
        <w:ind w:left="4320" w:hanging="360"/>
      </w:pPr>
      <w:rPr>
        <w:rFonts w:ascii="Arial" w:hAnsi="Arial" w:hint="default"/>
      </w:rPr>
    </w:lvl>
    <w:lvl w:ilvl="6" w:tplc="9216DC2E" w:tentative="1">
      <w:start w:val="1"/>
      <w:numFmt w:val="bullet"/>
      <w:lvlText w:val="•"/>
      <w:lvlJc w:val="left"/>
      <w:pPr>
        <w:tabs>
          <w:tab w:val="num" w:pos="5040"/>
        </w:tabs>
        <w:ind w:left="5040" w:hanging="360"/>
      </w:pPr>
      <w:rPr>
        <w:rFonts w:ascii="Arial" w:hAnsi="Arial" w:hint="default"/>
      </w:rPr>
    </w:lvl>
    <w:lvl w:ilvl="7" w:tplc="557CE8C0" w:tentative="1">
      <w:start w:val="1"/>
      <w:numFmt w:val="bullet"/>
      <w:lvlText w:val="•"/>
      <w:lvlJc w:val="left"/>
      <w:pPr>
        <w:tabs>
          <w:tab w:val="num" w:pos="5760"/>
        </w:tabs>
        <w:ind w:left="5760" w:hanging="360"/>
      </w:pPr>
      <w:rPr>
        <w:rFonts w:ascii="Arial" w:hAnsi="Arial" w:hint="default"/>
      </w:rPr>
    </w:lvl>
    <w:lvl w:ilvl="8" w:tplc="C856018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2570AA4"/>
    <w:multiLevelType w:val="hybridMultilevel"/>
    <w:tmpl w:val="E2205FFE"/>
    <w:lvl w:ilvl="0" w:tplc="E724D858">
      <w:start w:val="1"/>
      <w:numFmt w:val="lowerLetter"/>
      <w:lvlText w:val="%1)"/>
      <w:lvlJc w:val="left"/>
      <w:pPr>
        <w:tabs>
          <w:tab w:val="num" w:pos="360"/>
        </w:tabs>
        <w:ind w:left="360" w:hanging="360"/>
      </w:pPr>
    </w:lvl>
    <w:lvl w:ilvl="1" w:tplc="623298F0" w:tentative="1">
      <w:start w:val="1"/>
      <w:numFmt w:val="lowerLetter"/>
      <w:lvlText w:val="%2)"/>
      <w:lvlJc w:val="left"/>
      <w:pPr>
        <w:tabs>
          <w:tab w:val="num" w:pos="1080"/>
        </w:tabs>
        <w:ind w:left="1080" w:hanging="360"/>
      </w:pPr>
    </w:lvl>
    <w:lvl w:ilvl="2" w:tplc="D0BAFC90" w:tentative="1">
      <w:start w:val="1"/>
      <w:numFmt w:val="lowerLetter"/>
      <w:lvlText w:val="%3)"/>
      <w:lvlJc w:val="left"/>
      <w:pPr>
        <w:tabs>
          <w:tab w:val="num" w:pos="1800"/>
        </w:tabs>
        <w:ind w:left="1800" w:hanging="360"/>
      </w:pPr>
    </w:lvl>
    <w:lvl w:ilvl="3" w:tplc="C178BCC0" w:tentative="1">
      <w:start w:val="1"/>
      <w:numFmt w:val="lowerLetter"/>
      <w:lvlText w:val="%4)"/>
      <w:lvlJc w:val="left"/>
      <w:pPr>
        <w:tabs>
          <w:tab w:val="num" w:pos="2520"/>
        </w:tabs>
        <w:ind w:left="2520" w:hanging="360"/>
      </w:pPr>
    </w:lvl>
    <w:lvl w:ilvl="4" w:tplc="A3C661D4" w:tentative="1">
      <w:start w:val="1"/>
      <w:numFmt w:val="lowerLetter"/>
      <w:lvlText w:val="%5)"/>
      <w:lvlJc w:val="left"/>
      <w:pPr>
        <w:tabs>
          <w:tab w:val="num" w:pos="3240"/>
        </w:tabs>
        <w:ind w:left="3240" w:hanging="360"/>
      </w:pPr>
    </w:lvl>
    <w:lvl w:ilvl="5" w:tplc="87D8FF12" w:tentative="1">
      <w:start w:val="1"/>
      <w:numFmt w:val="lowerLetter"/>
      <w:lvlText w:val="%6)"/>
      <w:lvlJc w:val="left"/>
      <w:pPr>
        <w:tabs>
          <w:tab w:val="num" w:pos="3960"/>
        </w:tabs>
        <w:ind w:left="3960" w:hanging="360"/>
      </w:pPr>
    </w:lvl>
    <w:lvl w:ilvl="6" w:tplc="031C9AC8" w:tentative="1">
      <w:start w:val="1"/>
      <w:numFmt w:val="lowerLetter"/>
      <w:lvlText w:val="%7)"/>
      <w:lvlJc w:val="left"/>
      <w:pPr>
        <w:tabs>
          <w:tab w:val="num" w:pos="4680"/>
        </w:tabs>
        <w:ind w:left="4680" w:hanging="360"/>
      </w:pPr>
    </w:lvl>
    <w:lvl w:ilvl="7" w:tplc="5666F10E" w:tentative="1">
      <w:start w:val="1"/>
      <w:numFmt w:val="lowerLetter"/>
      <w:lvlText w:val="%8)"/>
      <w:lvlJc w:val="left"/>
      <w:pPr>
        <w:tabs>
          <w:tab w:val="num" w:pos="5400"/>
        </w:tabs>
        <w:ind w:left="5400" w:hanging="360"/>
      </w:pPr>
    </w:lvl>
    <w:lvl w:ilvl="8" w:tplc="7058457C" w:tentative="1">
      <w:start w:val="1"/>
      <w:numFmt w:val="lowerLetter"/>
      <w:lvlText w:val="%9)"/>
      <w:lvlJc w:val="left"/>
      <w:pPr>
        <w:tabs>
          <w:tab w:val="num" w:pos="6120"/>
        </w:tabs>
        <w:ind w:left="6120" w:hanging="360"/>
      </w:pPr>
    </w:lvl>
  </w:abstractNum>
  <w:abstractNum w:abstractNumId="9" w15:restartNumberingAfterBreak="0">
    <w:nsid w:val="237A2FEA"/>
    <w:multiLevelType w:val="hybridMultilevel"/>
    <w:tmpl w:val="BBAE8DC0"/>
    <w:lvl w:ilvl="0" w:tplc="92A694DC">
      <w:start w:val="1"/>
      <w:numFmt w:val="bullet"/>
      <w:lvlText w:val="•"/>
      <w:lvlJc w:val="left"/>
      <w:pPr>
        <w:tabs>
          <w:tab w:val="num" w:pos="360"/>
        </w:tabs>
        <w:ind w:left="360" w:hanging="360"/>
      </w:pPr>
      <w:rPr>
        <w:rFonts w:ascii="Arial" w:hAnsi="Arial" w:hint="default"/>
      </w:rPr>
    </w:lvl>
    <w:lvl w:ilvl="1" w:tplc="30CEBF92" w:tentative="1">
      <w:start w:val="1"/>
      <w:numFmt w:val="bullet"/>
      <w:lvlText w:val="•"/>
      <w:lvlJc w:val="left"/>
      <w:pPr>
        <w:tabs>
          <w:tab w:val="num" w:pos="1080"/>
        </w:tabs>
        <w:ind w:left="1080" w:hanging="360"/>
      </w:pPr>
      <w:rPr>
        <w:rFonts w:ascii="Arial" w:hAnsi="Arial" w:hint="default"/>
      </w:rPr>
    </w:lvl>
    <w:lvl w:ilvl="2" w:tplc="CC428FE2" w:tentative="1">
      <w:start w:val="1"/>
      <w:numFmt w:val="bullet"/>
      <w:lvlText w:val="•"/>
      <w:lvlJc w:val="left"/>
      <w:pPr>
        <w:tabs>
          <w:tab w:val="num" w:pos="1800"/>
        </w:tabs>
        <w:ind w:left="1800" w:hanging="360"/>
      </w:pPr>
      <w:rPr>
        <w:rFonts w:ascii="Arial" w:hAnsi="Arial" w:hint="default"/>
      </w:rPr>
    </w:lvl>
    <w:lvl w:ilvl="3" w:tplc="69764A20" w:tentative="1">
      <w:start w:val="1"/>
      <w:numFmt w:val="bullet"/>
      <w:lvlText w:val="•"/>
      <w:lvlJc w:val="left"/>
      <w:pPr>
        <w:tabs>
          <w:tab w:val="num" w:pos="2520"/>
        </w:tabs>
        <w:ind w:left="2520" w:hanging="360"/>
      </w:pPr>
      <w:rPr>
        <w:rFonts w:ascii="Arial" w:hAnsi="Arial" w:hint="default"/>
      </w:rPr>
    </w:lvl>
    <w:lvl w:ilvl="4" w:tplc="198A4828" w:tentative="1">
      <w:start w:val="1"/>
      <w:numFmt w:val="bullet"/>
      <w:lvlText w:val="•"/>
      <w:lvlJc w:val="left"/>
      <w:pPr>
        <w:tabs>
          <w:tab w:val="num" w:pos="3240"/>
        </w:tabs>
        <w:ind w:left="3240" w:hanging="360"/>
      </w:pPr>
      <w:rPr>
        <w:rFonts w:ascii="Arial" w:hAnsi="Arial" w:hint="default"/>
      </w:rPr>
    </w:lvl>
    <w:lvl w:ilvl="5" w:tplc="7428BE94" w:tentative="1">
      <w:start w:val="1"/>
      <w:numFmt w:val="bullet"/>
      <w:lvlText w:val="•"/>
      <w:lvlJc w:val="left"/>
      <w:pPr>
        <w:tabs>
          <w:tab w:val="num" w:pos="3960"/>
        </w:tabs>
        <w:ind w:left="3960" w:hanging="360"/>
      </w:pPr>
      <w:rPr>
        <w:rFonts w:ascii="Arial" w:hAnsi="Arial" w:hint="default"/>
      </w:rPr>
    </w:lvl>
    <w:lvl w:ilvl="6" w:tplc="C7A8FA14" w:tentative="1">
      <w:start w:val="1"/>
      <w:numFmt w:val="bullet"/>
      <w:lvlText w:val="•"/>
      <w:lvlJc w:val="left"/>
      <w:pPr>
        <w:tabs>
          <w:tab w:val="num" w:pos="4680"/>
        </w:tabs>
        <w:ind w:left="4680" w:hanging="360"/>
      </w:pPr>
      <w:rPr>
        <w:rFonts w:ascii="Arial" w:hAnsi="Arial" w:hint="default"/>
      </w:rPr>
    </w:lvl>
    <w:lvl w:ilvl="7" w:tplc="9D626880" w:tentative="1">
      <w:start w:val="1"/>
      <w:numFmt w:val="bullet"/>
      <w:lvlText w:val="•"/>
      <w:lvlJc w:val="left"/>
      <w:pPr>
        <w:tabs>
          <w:tab w:val="num" w:pos="5400"/>
        </w:tabs>
        <w:ind w:left="5400" w:hanging="360"/>
      </w:pPr>
      <w:rPr>
        <w:rFonts w:ascii="Arial" w:hAnsi="Arial" w:hint="default"/>
      </w:rPr>
    </w:lvl>
    <w:lvl w:ilvl="8" w:tplc="61380A3E"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28DA5CD3"/>
    <w:multiLevelType w:val="hybridMultilevel"/>
    <w:tmpl w:val="BF2A55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9E20CE3"/>
    <w:multiLevelType w:val="hybridMultilevel"/>
    <w:tmpl w:val="31144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534F5C"/>
    <w:multiLevelType w:val="hybridMultilevel"/>
    <w:tmpl w:val="99CEF260"/>
    <w:lvl w:ilvl="0" w:tplc="F1C6DDA2">
      <w:start w:val="1"/>
      <w:numFmt w:val="bullet"/>
      <w:lvlText w:val="•"/>
      <w:lvlJc w:val="left"/>
      <w:pPr>
        <w:tabs>
          <w:tab w:val="num" w:pos="360"/>
        </w:tabs>
        <w:ind w:left="360" w:hanging="360"/>
      </w:pPr>
      <w:rPr>
        <w:rFonts w:ascii="Arial" w:hAnsi="Arial" w:hint="default"/>
      </w:rPr>
    </w:lvl>
    <w:lvl w:ilvl="1" w:tplc="33FA6B56" w:tentative="1">
      <w:start w:val="1"/>
      <w:numFmt w:val="bullet"/>
      <w:lvlText w:val="•"/>
      <w:lvlJc w:val="left"/>
      <w:pPr>
        <w:tabs>
          <w:tab w:val="num" w:pos="1080"/>
        </w:tabs>
        <w:ind w:left="1080" w:hanging="360"/>
      </w:pPr>
      <w:rPr>
        <w:rFonts w:ascii="Arial" w:hAnsi="Arial" w:hint="default"/>
      </w:rPr>
    </w:lvl>
    <w:lvl w:ilvl="2" w:tplc="527243A2" w:tentative="1">
      <w:start w:val="1"/>
      <w:numFmt w:val="bullet"/>
      <w:lvlText w:val="•"/>
      <w:lvlJc w:val="left"/>
      <w:pPr>
        <w:tabs>
          <w:tab w:val="num" w:pos="1800"/>
        </w:tabs>
        <w:ind w:left="1800" w:hanging="360"/>
      </w:pPr>
      <w:rPr>
        <w:rFonts w:ascii="Arial" w:hAnsi="Arial" w:hint="default"/>
      </w:rPr>
    </w:lvl>
    <w:lvl w:ilvl="3" w:tplc="110C776E" w:tentative="1">
      <w:start w:val="1"/>
      <w:numFmt w:val="bullet"/>
      <w:lvlText w:val="•"/>
      <w:lvlJc w:val="left"/>
      <w:pPr>
        <w:tabs>
          <w:tab w:val="num" w:pos="2520"/>
        </w:tabs>
        <w:ind w:left="2520" w:hanging="360"/>
      </w:pPr>
      <w:rPr>
        <w:rFonts w:ascii="Arial" w:hAnsi="Arial" w:hint="default"/>
      </w:rPr>
    </w:lvl>
    <w:lvl w:ilvl="4" w:tplc="19FAFA32" w:tentative="1">
      <w:start w:val="1"/>
      <w:numFmt w:val="bullet"/>
      <w:lvlText w:val="•"/>
      <w:lvlJc w:val="left"/>
      <w:pPr>
        <w:tabs>
          <w:tab w:val="num" w:pos="3240"/>
        </w:tabs>
        <w:ind w:left="3240" w:hanging="360"/>
      </w:pPr>
      <w:rPr>
        <w:rFonts w:ascii="Arial" w:hAnsi="Arial" w:hint="default"/>
      </w:rPr>
    </w:lvl>
    <w:lvl w:ilvl="5" w:tplc="E43A0096" w:tentative="1">
      <w:start w:val="1"/>
      <w:numFmt w:val="bullet"/>
      <w:lvlText w:val="•"/>
      <w:lvlJc w:val="left"/>
      <w:pPr>
        <w:tabs>
          <w:tab w:val="num" w:pos="3960"/>
        </w:tabs>
        <w:ind w:left="3960" w:hanging="360"/>
      </w:pPr>
      <w:rPr>
        <w:rFonts w:ascii="Arial" w:hAnsi="Arial" w:hint="default"/>
      </w:rPr>
    </w:lvl>
    <w:lvl w:ilvl="6" w:tplc="F426E236" w:tentative="1">
      <w:start w:val="1"/>
      <w:numFmt w:val="bullet"/>
      <w:lvlText w:val="•"/>
      <w:lvlJc w:val="left"/>
      <w:pPr>
        <w:tabs>
          <w:tab w:val="num" w:pos="4680"/>
        </w:tabs>
        <w:ind w:left="4680" w:hanging="360"/>
      </w:pPr>
      <w:rPr>
        <w:rFonts w:ascii="Arial" w:hAnsi="Arial" w:hint="default"/>
      </w:rPr>
    </w:lvl>
    <w:lvl w:ilvl="7" w:tplc="B3A691AE" w:tentative="1">
      <w:start w:val="1"/>
      <w:numFmt w:val="bullet"/>
      <w:lvlText w:val="•"/>
      <w:lvlJc w:val="left"/>
      <w:pPr>
        <w:tabs>
          <w:tab w:val="num" w:pos="5400"/>
        </w:tabs>
        <w:ind w:left="5400" w:hanging="360"/>
      </w:pPr>
      <w:rPr>
        <w:rFonts w:ascii="Arial" w:hAnsi="Arial" w:hint="default"/>
      </w:rPr>
    </w:lvl>
    <w:lvl w:ilvl="8" w:tplc="339C43CC"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39E23FF8"/>
    <w:multiLevelType w:val="hybridMultilevel"/>
    <w:tmpl w:val="A858CD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0CE4FE6"/>
    <w:multiLevelType w:val="hybridMultilevel"/>
    <w:tmpl w:val="E2AA53A8"/>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88532E"/>
    <w:multiLevelType w:val="hybridMultilevel"/>
    <w:tmpl w:val="BE9852D4"/>
    <w:lvl w:ilvl="0" w:tplc="1AF6D072">
      <w:start w:val="1"/>
      <w:numFmt w:val="lowerLetter"/>
      <w:lvlText w:val="%1)"/>
      <w:lvlJc w:val="left"/>
      <w:pPr>
        <w:tabs>
          <w:tab w:val="num" w:pos="360"/>
        </w:tabs>
        <w:ind w:left="360" w:hanging="360"/>
      </w:pPr>
    </w:lvl>
    <w:lvl w:ilvl="1" w:tplc="2D300578" w:tentative="1">
      <w:start w:val="1"/>
      <w:numFmt w:val="lowerLetter"/>
      <w:lvlText w:val="%2)"/>
      <w:lvlJc w:val="left"/>
      <w:pPr>
        <w:tabs>
          <w:tab w:val="num" w:pos="1080"/>
        </w:tabs>
        <w:ind w:left="1080" w:hanging="360"/>
      </w:pPr>
    </w:lvl>
    <w:lvl w:ilvl="2" w:tplc="33325370" w:tentative="1">
      <w:start w:val="1"/>
      <w:numFmt w:val="lowerLetter"/>
      <w:lvlText w:val="%3)"/>
      <w:lvlJc w:val="left"/>
      <w:pPr>
        <w:tabs>
          <w:tab w:val="num" w:pos="1800"/>
        </w:tabs>
        <w:ind w:left="1800" w:hanging="360"/>
      </w:pPr>
    </w:lvl>
    <w:lvl w:ilvl="3" w:tplc="6FD48C12" w:tentative="1">
      <w:start w:val="1"/>
      <w:numFmt w:val="lowerLetter"/>
      <w:lvlText w:val="%4)"/>
      <w:lvlJc w:val="left"/>
      <w:pPr>
        <w:tabs>
          <w:tab w:val="num" w:pos="2520"/>
        </w:tabs>
        <w:ind w:left="2520" w:hanging="360"/>
      </w:pPr>
    </w:lvl>
    <w:lvl w:ilvl="4" w:tplc="2196C116" w:tentative="1">
      <w:start w:val="1"/>
      <w:numFmt w:val="lowerLetter"/>
      <w:lvlText w:val="%5)"/>
      <w:lvlJc w:val="left"/>
      <w:pPr>
        <w:tabs>
          <w:tab w:val="num" w:pos="3240"/>
        </w:tabs>
        <w:ind w:left="3240" w:hanging="360"/>
      </w:pPr>
    </w:lvl>
    <w:lvl w:ilvl="5" w:tplc="EC6C78CA" w:tentative="1">
      <w:start w:val="1"/>
      <w:numFmt w:val="lowerLetter"/>
      <w:lvlText w:val="%6)"/>
      <w:lvlJc w:val="left"/>
      <w:pPr>
        <w:tabs>
          <w:tab w:val="num" w:pos="3960"/>
        </w:tabs>
        <w:ind w:left="3960" w:hanging="360"/>
      </w:pPr>
    </w:lvl>
    <w:lvl w:ilvl="6" w:tplc="3960685C" w:tentative="1">
      <w:start w:val="1"/>
      <w:numFmt w:val="lowerLetter"/>
      <w:lvlText w:val="%7)"/>
      <w:lvlJc w:val="left"/>
      <w:pPr>
        <w:tabs>
          <w:tab w:val="num" w:pos="4680"/>
        </w:tabs>
        <w:ind w:left="4680" w:hanging="360"/>
      </w:pPr>
    </w:lvl>
    <w:lvl w:ilvl="7" w:tplc="E96EB9F0" w:tentative="1">
      <w:start w:val="1"/>
      <w:numFmt w:val="lowerLetter"/>
      <w:lvlText w:val="%8)"/>
      <w:lvlJc w:val="left"/>
      <w:pPr>
        <w:tabs>
          <w:tab w:val="num" w:pos="5400"/>
        </w:tabs>
        <w:ind w:left="5400" w:hanging="360"/>
      </w:pPr>
    </w:lvl>
    <w:lvl w:ilvl="8" w:tplc="A11C28A0" w:tentative="1">
      <w:start w:val="1"/>
      <w:numFmt w:val="lowerLetter"/>
      <w:lvlText w:val="%9)"/>
      <w:lvlJc w:val="left"/>
      <w:pPr>
        <w:tabs>
          <w:tab w:val="num" w:pos="6120"/>
        </w:tabs>
        <w:ind w:left="6120" w:hanging="360"/>
      </w:pPr>
    </w:lvl>
  </w:abstractNum>
  <w:abstractNum w:abstractNumId="16" w15:restartNumberingAfterBreak="0">
    <w:nsid w:val="41B57E9B"/>
    <w:multiLevelType w:val="hybridMultilevel"/>
    <w:tmpl w:val="AE581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CC44A9"/>
    <w:multiLevelType w:val="hybridMultilevel"/>
    <w:tmpl w:val="8C5C3216"/>
    <w:lvl w:ilvl="0" w:tplc="C012E2F6">
      <w:start w:val="1"/>
      <w:numFmt w:val="bullet"/>
      <w:lvlText w:val="•"/>
      <w:lvlJc w:val="left"/>
      <w:pPr>
        <w:tabs>
          <w:tab w:val="num" w:pos="720"/>
        </w:tabs>
        <w:ind w:left="720" w:hanging="360"/>
      </w:pPr>
      <w:rPr>
        <w:rFonts w:ascii="Arial" w:hAnsi="Arial" w:hint="default"/>
      </w:rPr>
    </w:lvl>
    <w:lvl w:ilvl="1" w:tplc="AE68776E" w:tentative="1">
      <w:start w:val="1"/>
      <w:numFmt w:val="bullet"/>
      <w:lvlText w:val="•"/>
      <w:lvlJc w:val="left"/>
      <w:pPr>
        <w:tabs>
          <w:tab w:val="num" w:pos="1440"/>
        </w:tabs>
        <w:ind w:left="1440" w:hanging="360"/>
      </w:pPr>
      <w:rPr>
        <w:rFonts w:ascii="Arial" w:hAnsi="Arial" w:hint="default"/>
      </w:rPr>
    </w:lvl>
    <w:lvl w:ilvl="2" w:tplc="1E54C05A" w:tentative="1">
      <w:start w:val="1"/>
      <w:numFmt w:val="bullet"/>
      <w:lvlText w:val="•"/>
      <w:lvlJc w:val="left"/>
      <w:pPr>
        <w:tabs>
          <w:tab w:val="num" w:pos="2160"/>
        </w:tabs>
        <w:ind w:left="2160" w:hanging="360"/>
      </w:pPr>
      <w:rPr>
        <w:rFonts w:ascii="Arial" w:hAnsi="Arial" w:hint="default"/>
      </w:rPr>
    </w:lvl>
    <w:lvl w:ilvl="3" w:tplc="B058D6D4" w:tentative="1">
      <w:start w:val="1"/>
      <w:numFmt w:val="bullet"/>
      <w:lvlText w:val="•"/>
      <w:lvlJc w:val="left"/>
      <w:pPr>
        <w:tabs>
          <w:tab w:val="num" w:pos="2880"/>
        </w:tabs>
        <w:ind w:left="2880" w:hanging="360"/>
      </w:pPr>
      <w:rPr>
        <w:rFonts w:ascii="Arial" w:hAnsi="Arial" w:hint="default"/>
      </w:rPr>
    </w:lvl>
    <w:lvl w:ilvl="4" w:tplc="3B8CF080" w:tentative="1">
      <w:start w:val="1"/>
      <w:numFmt w:val="bullet"/>
      <w:lvlText w:val="•"/>
      <w:lvlJc w:val="left"/>
      <w:pPr>
        <w:tabs>
          <w:tab w:val="num" w:pos="3600"/>
        </w:tabs>
        <w:ind w:left="3600" w:hanging="360"/>
      </w:pPr>
      <w:rPr>
        <w:rFonts w:ascii="Arial" w:hAnsi="Arial" w:hint="default"/>
      </w:rPr>
    </w:lvl>
    <w:lvl w:ilvl="5" w:tplc="02ACF7DE" w:tentative="1">
      <w:start w:val="1"/>
      <w:numFmt w:val="bullet"/>
      <w:lvlText w:val="•"/>
      <w:lvlJc w:val="left"/>
      <w:pPr>
        <w:tabs>
          <w:tab w:val="num" w:pos="4320"/>
        </w:tabs>
        <w:ind w:left="4320" w:hanging="360"/>
      </w:pPr>
      <w:rPr>
        <w:rFonts w:ascii="Arial" w:hAnsi="Arial" w:hint="default"/>
      </w:rPr>
    </w:lvl>
    <w:lvl w:ilvl="6" w:tplc="937C5F34" w:tentative="1">
      <w:start w:val="1"/>
      <w:numFmt w:val="bullet"/>
      <w:lvlText w:val="•"/>
      <w:lvlJc w:val="left"/>
      <w:pPr>
        <w:tabs>
          <w:tab w:val="num" w:pos="5040"/>
        </w:tabs>
        <w:ind w:left="5040" w:hanging="360"/>
      </w:pPr>
      <w:rPr>
        <w:rFonts w:ascii="Arial" w:hAnsi="Arial" w:hint="default"/>
      </w:rPr>
    </w:lvl>
    <w:lvl w:ilvl="7" w:tplc="E5FEF198" w:tentative="1">
      <w:start w:val="1"/>
      <w:numFmt w:val="bullet"/>
      <w:lvlText w:val="•"/>
      <w:lvlJc w:val="left"/>
      <w:pPr>
        <w:tabs>
          <w:tab w:val="num" w:pos="5760"/>
        </w:tabs>
        <w:ind w:left="5760" w:hanging="360"/>
      </w:pPr>
      <w:rPr>
        <w:rFonts w:ascii="Arial" w:hAnsi="Arial" w:hint="default"/>
      </w:rPr>
    </w:lvl>
    <w:lvl w:ilvl="8" w:tplc="05500DC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269553A"/>
    <w:multiLevelType w:val="hybridMultilevel"/>
    <w:tmpl w:val="9C421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C86806"/>
    <w:multiLevelType w:val="hybridMultilevel"/>
    <w:tmpl w:val="D72C394A"/>
    <w:lvl w:ilvl="0" w:tplc="2C8C5A0C">
      <w:start w:val="1"/>
      <w:numFmt w:val="lowerLetter"/>
      <w:lvlText w:val="%1)"/>
      <w:lvlJc w:val="left"/>
      <w:pPr>
        <w:tabs>
          <w:tab w:val="num" w:pos="360"/>
        </w:tabs>
        <w:ind w:left="360" w:hanging="360"/>
      </w:pPr>
    </w:lvl>
    <w:lvl w:ilvl="1" w:tplc="F7AADE78" w:tentative="1">
      <w:start w:val="1"/>
      <w:numFmt w:val="lowerLetter"/>
      <w:lvlText w:val="%2)"/>
      <w:lvlJc w:val="left"/>
      <w:pPr>
        <w:tabs>
          <w:tab w:val="num" w:pos="1080"/>
        </w:tabs>
        <w:ind w:left="1080" w:hanging="360"/>
      </w:pPr>
    </w:lvl>
    <w:lvl w:ilvl="2" w:tplc="379E2F26" w:tentative="1">
      <w:start w:val="1"/>
      <w:numFmt w:val="lowerLetter"/>
      <w:lvlText w:val="%3)"/>
      <w:lvlJc w:val="left"/>
      <w:pPr>
        <w:tabs>
          <w:tab w:val="num" w:pos="1800"/>
        </w:tabs>
        <w:ind w:left="1800" w:hanging="360"/>
      </w:pPr>
    </w:lvl>
    <w:lvl w:ilvl="3" w:tplc="49CC915E" w:tentative="1">
      <w:start w:val="1"/>
      <w:numFmt w:val="lowerLetter"/>
      <w:lvlText w:val="%4)"/>
      <w:lvlJc w:val="left"/>
      <w:pPr>
        <w:tabs>
          <w:tab w:val="num" w:pos="2520"/>
        </w:tabs>
        <w:ind w:left="2520" w:hanging="360"/>
      </w:pPr>
    </w:lvl>
    <w:lvl w:ilvl="4" w:tplc="4DF04306" w:tentative="1">
      <w:start w:val="1"/>
      <w:numFmt w:val="lowerLetter"/>
      <w:lvlText w:val="%5)"/>
      <w:lvlJc w:val="left"/>
      <w:pPr>
        <w:tabs>
          <w:tab w:val="num" w:pos="3240"/>
        </w:tabs>
        <w:ind w:left="3240" w:hanging="360"/>
      </w:pPr>
    </w:lvl>
    <w:lvl w:ilvl="5" w:tplc="C3FE9712" w:tentative="1">
      <w:start w:val="1"/>
      <w:numFmt w:val="lowerLetter"/>
      <w:lvlText w:val="%6)"/>
      <w:lvlJc w:val="left"/>
      <w:pPr>
        <w:tabs>
          <w:tab w:val="num" w:pos="3960"/>
        </w:tabs>
        <w:ind w:left="3960" w:hanging="360"/>
      </w:pPr>
    </w:lvl>
    <w:lvl w:ilvl="6" w:tplc="22F8D80E" w:tentative="1">
      <w:start w:val="1"/>
      <w:numFmt w:val="lowerLetter"/>
      <w:lvlText w:val="%7)"/>
      <w:lvlJc w:val="left"/>
      <w:pPr>
        <w:tabs>
          <w:tab w:val="num" w:pos="4680"/>
        </w:tabs>
        <w:ind w:left="4680" w:hanging="360"/>
      </w:pPr>
    </w:lvl>
    <w:lvl w:ilvl="7" w:tplc="4B3C90AE" w:tentative="1">
      <w:start w:val="1"/>
      <w:numFmt w:val="lowerLetter"/>
      <w:lvlText w:val="%8)"/>
      <w:lvlJc w:val="left"/>
      <w:pPr>
        <w:tabs>
          <w:tab w:val="num" w:pos="5400"/>
        </w:tabs>
        <w:ind w:left="5400" w:hanging="360"/>
      </w:pPr>
    </w:lvl>
    <w:lvl w:ilvl="8" w:tplc="FCB2FF36" w:tentative="1">
      <w:start w:val="1"/>
      <w:numFmt w:val="lowerLetter"/>
      <w:lvlText w:val="%9)"/>
      <w:lvlJc w:val="left"/>
      <w:pPr>
        <w:tabs>
          <w:tab w:val="num" w:pos="6120"/>
        </w:tabs>
        <w:ind w:left="6120" w:hanging="360"/>
      </w:pPr>
    </w:lvl>
  </w:abstractNum>
  <w:abstractNum w:abstractNumId="20" w15:restartNumberingAfterBreak="0">
    <w:nsid w:val="54BE54C3"/>
    <w:multiLevelType w:val="hybridMultilevel"/>
    <w:tmpl w:val="AEC8B260"/>
    <w:lvl w:ilvl="0" w:tplc="10090017">
      <w:start w:val="1"/>
      <w:numFmt w:val="lowerLetter"/>
      <w:lvlText w:val="%1)"/>
      <w:lvlJc w:val="left"/>
      <w:pPr>
        <w:tabs>
          <w:tab w:val="num" w:pos="360"/>
        </w:tabs>
        <w:ind w:left="360" w:hanging="360"/>
      </w:pPr>
      <w:rPr>
        <w:rFonts w:hint="default"/>
      </w:rPr>
    </w:lvl>
    <w:lvl w:ilvl="1" w:tplc="FFFFFFFF" w:tentative="1">
      <w:start w:val="1"/>
      <w:numFmt w:val="bullet"/>
      <w:lvlText w:val="•"/>
      <w:lvlJc w:val="left"/>
      <w:pPr>
        <w:tabs>
          <w:tab w:val="num" w:pos="1080"/>
        </w:tabs>
        <w:ind w:left="1080" w:hanging="360"/>
      </w:pPr>
      <w:rPr>
        <w:rFonts w:ascii="Arial" w:hAnsi="Arial" w:hint="default"/>
      </w:rPr>
    </w:lvl>
    <w:lvl w:ilvl="2" w:tplc="FFFFFFFF" w:tentative="1">
      <w:start w:val="1"/>
      <w:numFmt w:val="bullet"/>
      <w:lvlText w:val="•"/>
      <w:lvlJc w:val="left"/>
      <w:pPr>
        <w:tabs>
          <w:tab w:val="num" w:pos="1800"/>
        </w:tabs>
        <w:ind w:left="1800" w:hanging="360"/>
      </w:pPr>
      <w:rPr>
        <w:rFonts w:ascii="Arial" w:hAnsi="Arial" w:hint="default"/>
      </w:rPr>
    </w:lvl>
    <w:lvl w:ilvl="3" w:tplc="FFFFFFFF" w:tentative="1">
      <w:start w:val="1"/>
      <w:numFmt w:val="bullet"/>
      <w:lvlText w:val="•"/>
      <w:lvlJc w:val="left"/>
      <w:pPr>
        <w:tabs>
          <w:tab w:val="num" w:pos="2520"/>
        </w:tabs>
        <w:ind w:left="2520" w:hanging="360"/>
      </w:pPr>
      <w:rPr>
        <w:rFonts w:ascii="Arial" w:hAnsi="Arial" w:hint="default"/>
      </w:rPr>
    </w:lvl>
    <w:lvl w:ilvl="4" w:tplc="FFFFFFFF" w:tentative="1">
      <w:start w:val="1"/>
      <w:numFmt w:val="bullet"/>
      <w:lvlText w:val="•"/>
      <w:lvlJc w:val="left"/>
      <w:pPr>
        <w:tabs>
          <w:tab w:val="num" w:pos="3240"/>
        </w:tabs>
        <w:ind w:left="3240" w:hanging="360"/>
      </w:pPr>
      <w:rPr>
        <w:rFonts w:ascii="Arial" w:hAnsi="Arial" w:hint="default"/>
      </w:rPr>
    </w:lvl>
    <w:lvl w:ilvl="5" w:tplc="FFFFFFFF" w:tentative="1">
      <w:start w:val="1"/>
      <w:numFmt w:val="bullet"/>
      <w:lvlText w:val="•"/>
      <w:lvlJc w:val="left"/>
      <w:pPr>
        <w:tabs>
          <w:tab w:val="num" w:pos="3960"/>
        </w:tabs>
        <w:ind w:left="3960" w:hanging="360"/>
      </w:pPr>
      <w:rPr>
        <w:rFonts w:ascii="Arial" w:hAnsi="Arial" w:hint="default"/>
      </w:rPr>
    </w:lvl>
    <w:lvl w:ilvl="6" w:tplc="FFFFFFFF" w:tentative="1">
      <w:start w:val="1"/>
      <w:numFmt w:val="bullet"/>
      <w:lvlText w:val="•"/>
      <w:lvlJc w:val="left"/>
      <w:pPr>
        <w:tabs>
          <w:tab w:val="num" w:pos="4680"/>
        </w:tabs>
        <w:ind w:left="4680" w:hanging="360"/>
      </w:pPr>
      <w:rPr>
        <w:rFonts w:ascii="Arial" w:hAnsi="Arial" w:hint="default"/>
      </w:rPr>
    </w:lvl>
    <w:lvl w:ilvl="7" w:tplc="FFFFFFFF" w:tentative="1">
      <w:start w:val="1"/>
      <w:numFmt w:val="bullet"/>
      <w:lvlText w:val="•"/>
      <w:lvlJc w:val="left"/>
      <w:pPr>
        <w:tabs>
          <w:tab w:val="num" w:pos="5400"/>
        </w:tabs>
        <w:ind w:left="5400" w:hanging="360"/>
      </w:pPr>
      <w:rPr>
        <w:rFonts w:ascii="Arial" w:hAnsi="Arial" w:hint="default"/>
      </w:rPr>
    </w:lvl>
    <w:lvl w:ilvl="8" w:tplc="FFFFFFFF" w:tentative="1">
      <w:start w:val="1"/>
      <w:numFmt w:val="bullet"/>
      <w:lvlText w:val="•"/>
      <w:lvlJc w:val="left"/>
      <w:pPr>
        <w:tabs>
          <w:tab w:val="num" w:pos="6120"/>
        </w:tabs>
        <w:ind w:left="6120" w:hanging="360"/>
      </w:pPr>
      <w:rPr>
        <w:rFonts w:ascii="Arial" w:hAnsi="Arial" w:hint="default"/>
      </w:rPr>
    </w:lvl>
  </w:abstractNum>
  <w:abstractNum w:abstractNumId="21" w15:restartNumberingAfterBreak="0">
    <w:nsid w:val="59474016"/>
    <w:multiLevelType w:val="hybridMultilevel"/>
    <w:tmpl w:val="7C403F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67434A4"/>
    <w:multiLevelType w:val="hybridMultilevel"/>
    <w:tmpl w:val="78D2989A"/>
    <w:lvl w:ilvl="0" w:tplc="F6768D68">
      <w:start w:val="1"/>
      <w:numFmt w:val="bullet"/>
      <w:lvlText w:val="•"/>
      <w:lvlJc w:val="left"/>
      <w:pPr>
        <w:tabs>
          <w:tab w:val="num" w:pos="720"/>
        </w:tabs>
        <w:ind w:left="720" w:hanging="360"/>
      </w:pPr>
      <w:rPr>
        <w:rFonts w:ascii="Arial" w:hAnsi="Arial" w:hint="default"/>
      </w:rPr>
    </w:lvl>
    <w:lvl w:ilvl="1" w:tplc="3560090C" w:tentative="1">
      <w:start w:val="1"/>
      <w:numFmt w:val="bullet"/>
      <w:lvlText w:val="•"/>
      <w:lvlJc w:val="left"/>
      <w:pPr>
        <w:tabs>
          <w:tab w:val="num" w:pos="1440"/>
        </w:tabs>
        <w:ind w:left="1440" w:hanging="360"/>
      </w:pPr>
      <w:rPr>
        <w:rFonts w:ascii="Arial" w:hAnsi="Arial" w:hint="default"/>
      </w:rPr>
    </w:lvl>
    <w:lvl w:ilvl="2" w:tplc="84E84D08" w:tentative="1">
      <w:start w:val="1"/>
      <w:numFmt w:val="bullet"/>
      <w:lvlText w:val="•"/>
      <w:lvlJc w:val="left"/>
      <w:pPr>
        <w:tabs>
          <w:tab w:val="num" w:pos="2160"/>
        </w:tabs>
        <w:ind w:left="2160" w:hanging="360"/>
      </w:pPr>
      <w:rPr>
        <w:rFonts w:ascii="Arial" w:hAnsi="Arial" w:hint="default"/>
      </w:rPr>
    </w:lvl>
    <w:lvl w:ilvl="3" w:tplc="9DE2537E" w:tentative="1">
      <w:start w:val="1"/>
      <w:numFmt w:val="bullet"/>
      <w:lvlText w:val="•"/>
      <w:lvlJc w:val="left"/>
      <w:pPr>
        <w:tabs>
          <w:tab w:val="num" w:pos="2880"/>
        </w:tabs>
        <w:ind w:left="2880" w:hanging="360"/>
      </w:pPr>
      <w:rPr>
        <w:rFonts w:ascii="Arial" w:hAnsi="Arial" w:hint="default"/>
      </w:rPr>
    </w:lvl>
    <w:lvl w:ilvl="4" w:tplc="5AC22DE8" w:tentative="1">
      <w:start w:val="1"/>
      <w:numFmt w:val="bullet"/>
      <w:lvlText w:val="•"/>
      <w:lvlJc w:val="left"/>
      <w:pPr>
        <w:tabs>
          <w:tab w:val="num" w:pos="3600"/>
        </w:tabs>
        <w:ind w:left="3600" w:hanging="360"/>
      </w:pPr>
      <w:rPr>
        <w:rFonts w:ascii="Arial" w:hAnsi="Arial" w:hint="default"/>
      </w:rPr>
    </w:lvl>
    <w:lvl w:ilvl="5" w:tplc="AA227020" w:tentative="1">
      <w:start w:val="1"/>
      <w:numFmt w:val="bullet"/>
      <w:lvlText w:val="•"/>
      <w:lvlJc w:val="left"/>
      <w:pPr>
        <w:tabs>
          <w:tab w:val="num" w:pos="4320"/>
        </w:tabs>
        <w:ind w:left="4320" w:hanging="360"/>
      </w:pPr>
      <w:rPr>
        <w:rFonts w:ascii="Arial" w:hAnsi="Arial" w:hint="default"/>
      </w:rPr>
    </w:lvl>
    <w:lvl w:ilvl="6" w:tplc="D8BE8C80" w:tentative="1">
      <w:start w:val="1"/>
      <w:numFmt w:val="bullet"/>
      <w:lvlText w:val="•"/>
      <w:lvlJc w:val="left"/>
      <w:pPr>
        <w:tabs>
          <w:tab w:val="num" w:pos="5040"/>
        </w:tabs>
        <w:ind w:left="5040" w:hanging="360"/>
      </w:pPr>
      <w:rPr>
        <w:rFonts w:ascii="Arial" w:hAnsi="Arial" w:hint="default"/>
      </w:rPr>
    </w:lvl>
    <w:lvl w:ilvl="7" w:tplc="8A601FB4" w:tentative="1">
      <w:start w:val="1"/>
      <w:numFmt w:val="bullet"/>
      <w:lvlText w:val="•"/>
      <w:lvlJc w:val="left"/>
      <w:pPr>
        <w:tabs>
          <w:tab w:val="num" w:pos="5760"/>
        </w:tabs>
        <w:ind w:left="5760" w:hanging="360"/>
      </w:pPr>
      <w:rPr>
        <w:rFonts w:ascii="Arial" w:hAnsi="Arial" w:hint="default"/>
      </w:rPr>
    </w:lvl>
    <w:lvl w:ilvl="8" w:tplc="ADCC1F7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7EF1B5E"/>
    <w:multiLevelType w:val="hybridMultilevel"/>
    <w:tmpl w:val="3CD402B0"/>
    <w:lvl w:ilvl="0" w:tplc="98D6D6FA">
      <w:start w:val="1"/>
      <w:numFmt w:val="bullet"/>
      <w:lvlText w:val="•"/>
      <w:lvlJc w:val="left"/>
      <w:pPr>
        <w:tabs>
          <w:tab w:val="num" w:pos="360"/>
        </w:tabs>
        <w:ind w:left="360" w:hanging="360"/>
      </w:pPr>
      <w:rPr>
        <w:rFonts w:ascii="Arial" w:hAnsi="Arial" w:hint="default"/>
      </w:rPr>
    </w:lvl>
    <w:lvl w:ilvl="1" w:tplc="F72E2A54" w:tentative="1">
      <w:start w:val="1"/>
      <w:numFmt w:val="bullet"/>
      <w:lvlText w:val="•"/>
      <w:lvlJc w:val="left"/>
      <w:pPr>
        <w:tabs>
          <w:tab w:val="num" w:pos="1080"/>
        </w:tabs>
        <w:ind w:left="1080" w:hanging="360"/>
      </w:pPr>
      <w:rPr>
        <w:rFonts w:ascii="Arial" w:hAnsi="Arial" w:hint="default"/>
      </w:rPr>
    </w:lvl>
    <w:lvl w:ilvl="2" w:tplc="384C0D30" w:tentative="1">
      <w:start w:val="1"/>
      <w:numFmt w:val="bullet"/>
      <w:lvlText w:val="•"/>
      <w:lvlJc w:val="left"/>
      <w:pPr>
        <w:tabs>
          <w:tab w:val="num" w:pos="1800"/>
        </w:tabs>
        <w:ind w:left="1800" w:hanging="360"/>
      </w:pPr>
      <w:rPr>
        <w:rFonts w:ascii="Arial" w:hAnsi="Arial" w:hint="default"/>
      </w:rPr>
    </w:lvl>
    <w:lvl w:ilvl="3" w:tplc="5EA8B0A2" w:tentative="1">
      <w:start w:val="1"/>
      <w:numFmt w:val="bullet"/>
      <w:lvlText w:val="•"/>
      <w:lvlJc w:val="left"/>
      <w:pPr>
        <w:tabs>
          <w:tab w:val="num" w:pos="2520"/>
        </w:tabs>
        <w:ind w:left="2520" w:hanging="360"/>
      </w:pPr>
      <w:rPr>
        <w:rFonts w:ascii="Arial" w:hAnsi="Arial" w:hint="default"/>
      </w:rPr>
    </w:lvl>
    <w:lvl w:ilvl="4" w:tplc="C038CC2A" w:tentative="1">
      <w:start w:val="1"/>
      <w:numFmt w:val="bullet"/>
      <w:lvlText w:val="•"/>
      <w:lvlJc w:val="left"/>
      <w:pPr>
        <w:tabs>
          <w:tab w:val="num" w:pos="3240"/>
        </w:tabs>
        <w:ind w:left="3240" w:hanging="360"/>
      </w:pPr>
      <w:rPr>
        <w:rFonts w:ascii="Arial" w:hAnsi="Arial" w:hint="default"/>
      </w:rPr>
    </w:lvl>
    <w:lvl w:ilvl="5" w:tplc="E222E36A" w:tentative="1">
      <w:start w:val="1"/>
      <w:numFmt w:val="bullet"/>
      <w:lvlText w:val="•"/>
      <w:lvlJc w:val="left"/>
      <w:pPr>
        <w:tabs>
          <w:tab w:val="num" w:pos="3960"/>
        </w:tabs>
        <w:ind w:left="3960" w:hanging="360"/>
      </w:pPr>
      <w:rPr>
        <w:rFonts w:ascii="Arial" w:hAnsi="Arial" w:hint="default"/>
      </w:rPr>
    </w:lvl>
    <w:lvl w:ilvl="6" w:tplc="E898958C" w:tentative="1">
      <w:start w:val="1"/>
      <w:numFmt w:val="bullet"/>
      <w:lvlText w:val="•"/>
      <w:lvlJc w:val="left"/>
      <w:pPr>
        <w:tabs>
          <w:tab w:val="num" w:pos="4680"/>
        </w:tabs>
        <w:ind w:left="4680" w:hanging="360"/>
      </w:pPr>
      <w:rPr>
        <w:rFonts w:ascii="Arial" w:hAnsi="Arial" w:hint="default"/>
      </w:rPr>
    </w:lvl>
    <w:lvl w:ilvl="7" w:tplc="8954C14E" w:tentative="1">
      <w:start w:val="1"/>
      <w:numFmt w:val="bullet"/>
      <w:lvlText w:val="•"/>
      <w:lvlJc w:val="left"/>
      <w:pPr>
        <w:tabs>
          <w:tab w:val="num" w:pos="5400"/>
        </w:tabs>
        <w:ind w:left="5400" w:hanging="360"/>
      </w:pPr>
      <w:rPr>
        <w:rFonts w:ascii="Arial" w:hAnsi="Arial" w:hint="default"/>
      </w:rPr>
    </w:lvl>
    <w:lvl w:ilvl="8" w:tplc="6FB29B92" w:tentative="1">
      <w:start w:val="1"/>
      <w:numFmt w:val="bullet"/>
      <w:lvlText w:val="•"/>
      <w:lvlJc w:val="left"/>
      <w:pPr>
        <w:tabs>
          <w:tab w:val="num" w:pos="6120"/>
        </w:tabs>
        <w:ind w:left="6120" w:hanging="360"/>
      </w:pPr>
      <w:rPr>
        <w:rFonts w:ascii="Arial" w:hAnsi="Arial" w:hint="default"/>
      </w:rPr>
    </w:lvl>
  </w:abstractNum>
  <w:abstractNum w:abstractNumId="24" w15:restartNumberingAfterBreak="0">
    <w:nsid w:val="69F70953"/>
    <w:multiLevelType w:val="hybridMultilevel"/>
    <w:tmpl w:val="AD86A422"/>
    <w:lvl w:ilvl="0" w:tplc="14A8AF4C">
      <w:start w:val="1"/>
      <w:numFmt w:val="bullet"/>
      <w:lvlText w:val="•"/>
      <w:lvlJc w:val="left"/>
      <w:pPr>
        <w:tabs>
          <w:tab w:val="num" w:pos="360"/>
        </w:tabs>
        <w:ind w:left="360" w:hanging="360"/>
      </w:pPr>
      <w:rPr>
        <w:rFonts w:ascii="Arial" w:hAnsi="Arial" w:hint="default"/>
      </w:rPr>
    </w:lvl>
    <w:lvl w:ilvl="1" w:tplc="6AB6622C" w:tentative="1">
      <w:start w:val="1"/>
      <w:numFmt w:val="bullet"/>
      <w:lvlText w:val="•"/>
      <w:lvlJc w:val="left"/>
      <w:pPr>
        <w:tabs>
          <w:tab w:val="num" w:pos="1080"/>
        </w:tabs>
        <w:ind w:left="1080" w:hanging="360"/>
      </w:pPr>
      <w:rPr>
        <w:rFonts w:ascii="Arial" w:hAnsi="Arial" w:hint="default"/>
      </w:rPr>
    </w:lvl>
    <w:lvl w:ilvl="2" w:tplc="C73E4576" w:tentative="1">
      <w:start w:val="1"/>
      <w:numFmt w:val="bullet"/>
      <w:lvlText w:val="•"/>
      <w:lvlJc w:val="left"/>
      <w:pPr>
        <w:tabs>
          <w:tab w:val="num" w:pos="1800"/>
        </w:tabs>
        <w:ind w:left="1800" w:hanging="360"/>
      </w:pPr>
      <w:rPr>
        <w:rFonts w:ascii="Arial" w:hAnsi="Arial" w:hint="default"/>
      </w:rPr>
    </w:lvl>
    <w:lvl w:ilvl="3" w:tplc="12AC9F26" w:tentative="1">
      <w:start w:val="1"/>
      <w:numFmt w:val="bullet"/>
      <w:lvlText w:val="•"/>
      <w:lvlJc w:val="left"/>
      <w:pPr>
        <w:tabs>
          <w:tab w:val="num" w:pos="2520"/>
        </w:tabs>
        <w:ind w:left="2520" w:hanging="360"/>
      </w:pPr>
      <w:rPr>
        <w:rFonts w:ascii="Arial" w:hAnsi="Arial" w:hint="default"/>
      </w:rPr>
    </w:lvl>
    <w:lvl w:ilvl="4" w:tplc="DB1E90A2" w:tentative="1">
      <w:start w:val="1"/>
      <w:numFmt w:val="bullet"/>
      <w:lvlText w:val="•"/>
      <w:lvlJc w:val="left"/>
      <w:pPr>
        <w:tabs>
          <w:tab w:val="num" w:pos="3240"/>
        </w:tabs>
        <w:ind w:left="3240" w:hanging="360"/>
      </w:pPr>
      <w:rPr>
        <w:rFonts w:ascii="Arial" w:hAnsi="Arial" w:hint="default"/>
      </w:rPr>
    </w:lvl>
    <w:lvl w:ilvl="5" w:tplc="381CF340" w:tentative="1">
      <w:start w:val="1"/>
      <w:numFmt w:val="bullet"/>
      <w:lvlText w:val="•"/>
      <w:lvlJc w:val="left"/>
      <w:pPr>
        <w:tabs>
          <w:tab w:val="num" w:pos="3960"/>
        </w:tabs>
        <w:ind w:left="3960" w:hanging="360"/>
      </w:pPr>
      <w:rPr>
        <w:rFonts w:ascii="Arial" w:hAnsi="Arial" w:hint="default"/>
      </w:rPr>
    </w:lvl>
    <w:lvl w:ilvl="6" w:tplc="5E5428A4" w:tentative="1">
      <w:start w:val="1"/>
      <w:numFmt w:val="bullet"/>
      <w:lvlText w:val="•"/>
      <w:lvlJc w:val="left"/>
      <w:pPr>
        <w:tabs>
          <w:tab w:val="num" w:pos="4680"/>
        </w:tabs>
        <w:ind w:left="4680" w:hanging="360"/>
      </w:pPr>
      <w:rPr>
        <w:rFonts w:ascii="Arial" w:hAnsi="Arial" w:hint="default"/>
      </w:rPr>
    </w:lvl>
    <w:lvl w:ilvl="7" w:tplc="9A6A6820" w:tentative="1">
      <w:start w:val="1"/>
      <w:numFmt w:val="bullet"/>
      <w:lvlText w:val="•"/>
      <w:lvlJc w:val="left"/>
      <w:pPr>
        <w:tabs>
          <w:tab w:val="num" w:pos="5400"/>
        </w:tabs>
        <w:ind w:left="5400" w:hanging="360"/>
      </w:pPr>
      <w:rPr>
        <w:rFonts w:ascii="Arial" w:hAnsi="Arial" w:hint="default"/>
      </w:rPr>
    </w:lvl>
    <w:lvl w:ilvl="8" w:tplc="F91C5A8C" w:tentative="1">
      <w:start w:val="1"/>
      <w:numFmt w:val="bullet"/>
      <w:lvlText w:val="•"/>
      <w:lvlJc w:val="left"/>
      <w:pPr>
        <w:tabs>
          <w:tab w:val="num" w:pos="6120"/>
        </w:tabs>
        <w:ind w:left="6120" w:hanging="360"/>
      </w:pPr>
      <w:rPr>
        <w:rFonts w:ascii="Arial" w:hAnsi="Arial" w:hint="default"/>
      </w:rPr>
    </w:lvl>
  </w:abstractNum>
  <w:abstractNum w:abstractNumId="25" w15:restartNumberingAfterBreak="0">
    <w:nsid w:val="6F2365F5"/>
    <w:multiLevelType w:val="hybridMultilevel"/>
    <w:tmpl w:val="83F01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A52D6E"/>
    <w:multiLevelType w:val="hybridMultilevel"/>
    <w:tmpl w:val="36C2354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2940E2"/>
    <w:multiLevelType w:val="hybridMultilevel"/>
    <w:tmpl w:val="B9741FE8"/>
    <w:lvl w:ilvl="0" w:tplc="04090001">
      <w:start w:val="1"/>
      <w:numFmt w:val="bullet"/>
      <w:lvlText w:val=""/>
      <w:lvlJc w:val="left"/>
      <w:pPr>
        <w:ind w:left="720" w:hanging="360"/>
      </w:pPr>
      <w:rPr>
        <w:rFonts w:ascii="Symbol" w:hAnsi="Symbol" w:hint="default"/>
      </w:rPr>
    </w:lvl>
    <w:lvl w:ilvl="1" w:tplc="83A23C50">
      <w:start w:val="3"/>
      <w:numFmt w:val="bullet"/>
      <w:lvlText w:val="-"/>
      <w:lvlJc w:val="left"/>
      <w:pPr>
        <w:ind w:left="1440" w:hanging="36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BE78C2"/>
    <w:multiLevelType w:val="hybridMultilevel"/>
    <w:tmpl w:val="1FA2F3B6"/>
    <w:lvl w:ilvl="0" w:tplc="33FA75B0">
      <w:start w:val="1"/>
      <w:numFmt w:val="lowerLetter"/>
      <w:lvlText w:val="%1)"/>
      <w:lvlJc w:val="left"/>
      <w:pPr>
        <w:tabs>
          <w:tab w:val="num" w:pos="360"/>
        </w:tabs>
        <w:ind w:left="360" w:hanging="360"/>
      </w:pPr>
    </w:lvl>
    <w:lvl w:ilvl="1" w:tplc="6158CA66" w:tentative="1">
      <w:start w:val="1"/>
      <w:numFmt w:val="lowerLetter"/>
      <w:lvlText w:val="%2)"/>
      <w:lvlJc w:val="left"/>
      <w:pPr>
        <w:tabs>
          <w:tab w:val="num" w:pos="1080"/>
        </w:tabs>
        <w:ind w:left="1080" w:hanging="360"/>
      </w:pPr>
    </w:lvl>
    <w:lvl w:ilvl="2" w:tplc="4D72A5AA" w:tentative="1">
      <w:start w:val="1"/>
      <w:numFmt w:val="lowerLetter"/>
      <w:lvlText w:val="%3)"/>
      <w:lvlJc w:val="left"/>
      <w:pPr>
        <w:tabs>
          <w:tab w:val="num" w:pos="1800"/>
        </w:tabs>
        <w:ind w:left="1800" w:hanging="360"/>
      </w:pPr>
    </w:lvl>
    <w:lvl w:ilvl="3" w:tplc="DCCC01E8" w:tentative="1">
      <w:start w:val="1"/>
      <w:numFmt w:val="lowerLetter"/>
      <w:lvlText w:val="%4)"/>
      <w:lvlJc w:val="left"/>
      <w:pPr>
        <w:tabs>
          <w:tab w:val="num" w:pos="2520"/>
        </w:tabs>
        <w:ind w:left="2520" w:hanging="360"/>
      </w:pPr>
    </w:lvl>
    <w:lvl w:ilvl="4" w:tplc="6332D74A" w:tentative="1">
      <w:start w:val="1"/>
      <w:numFmt w:val="lowerLetter"/>
      <w:lvlText w:val="%5)"/>
      <w:lvlJc w:val="left"/>
      <w:pPr>
        <w:tabs>
          <w:tab w:val="num" w:pos="3240"/>
        </w:tabs>
        <w:ind w:left="3240" w:hanging="360"/>
      </w:pPr>
    </w:lvl>
    <w:lvl w:ilvl="5" w:tplc="E7E83F40" w:tentative="1">
      <w:start w:val="1"/>
      <w:numFmt w:val="lowerLetter"/>
      <w:lvlText w:val="%6)"/>
      <w:lvlJc w:val="left"/>
      <w:pPr>
        <w:tabs>
          <w:tab w:val="num" w:pos="3960"/>
        </w:tabs>
        <w:ind w:left="3960" w:hanging="360"/>
      </w:pPr>
    </w:lvl>
    <w:lvl w:ilvl="6" w:tplc="F9C0D77A" w:tentative="1">
      <w:start w:val="1"/>
      <w:numFmt w:val="lowerLetter"/>
      <w:lvlText w:val="%7)"/>
      <w:lvlJc w:val="left"/>
      <w:pPr>
        <w:tabs>
          <w:tab w:val="num" w:pos="4680"/>
        </w:tabs>
        <w:ind w:left="4680" w:hanging="360"/>
      </w:pPr>
    </w:lvl>
    <w:lvl w:ilvl="7" w:tplc="127EE258" w:tentative="1">
      <w:start w:val="1"/>
      <w:numFmt w:val="lowerLetter"/>
      <w:lvlText w:val="%8)"/>
      <w:lvlJc w:val="left"/>
      <w:pPr>
        <w:tabs>
          <w:tab w:val="num" w:pos="5400"/>
        </w:tabs>
        <w:ind w:left="5400" w:hanging="360"/>
      </w:pPr>
    </w:lvl>
    <w:lvl w:ilvl="8" w:tplc="C624DF56" w:tentative="1">
      <w:start w:val="1"/>
      <w:numFmt w:val="lowerLetter"/>
      <w:lvlText w:val="%9)"/>
      <w:lvlJc w:val="left"/>
      <w:pPr>
        <w:tabs>
          <w:tab w:val="num" w:pos="6120"/>
        </w:tabs>
        <w:ind w:left="6120" w:hanging="360"/>
      </w:pPr>
    </w:lvl>
  </w:abstractNum>
  <w:abstractNum w:abstractNumId="29" w15:restartNumberingAfterBreak="0">
    <w:nsid w:val="787C7BBC"/>
    <w:multiLevelType w:val="hybridMultilevel"/>
    <w:tmpl w:val="4D8A16F6"/>
    <w:lvl w:ilvl="0" w:tplc="418AA014">
      <w:start w:val="1"/>
      <w:numFmt w:val="bullet"/>
      <w:lvlText w:val="•"/>
      <w:lvlJc w:val="left"/>
      <w:pPr>
        <w:tabs>
          <w:tab w:val="num" w:pos="720"/>
        </w:tabs>
        <w:ind w:left="720" w:hanging="360"/>
      </w:pPr>
      <w:rPr>
        <w:rFonts w:ascii="Arial" w:hAnsi="Arial" w:hint="default"/>
      </w:rPr>
    </w:lvl>
    <w:lvl w:ilvl="1" w:tplc="8E804ED6" w:tentative="1">
      <w:start w:val="1"/>
      <w:numFmt w:val="bullet"/>
      <w:lvlText w:val="•"/>
      <w:lvlJc w:val="left"/>
      <w:pPr>
        <w:tabs>
          <w:tab w:val="num" w:pos="1440"/>
        </w:tabs>
        <w:ind w:left="1440" w:hanging="360"/>
      </w:pPr>
      <w:rPr>
        <w:rFonts w:ascii="Arial" w:hAnsi="Arial" w:hint="default"/>
      </w:rPr>
    </w:lvl>
    <w:lvl w:ilvl="2" w:tplc="F53A6BC8" w:tentative="1">
      <w:start w:val="1"/>
      <w:numFmt w:val="bullet"/>
      <w:lvlText w:val="•"/>
      <w:lvlJc w:val="left"/>
      <w:pPr>
        <w:tabs>
          <w:tab w:val="num" w:pos="2160"/>
        </w:tabs>
        <w:ind w:left="2160" w:hanging="360"/>
      </w:pPr>
      <w:rPr>
        <w:rFonts w:ascii="Arial" w:hAnsi="Arial" w:hint="default"/>
      </w:rPr>
    </w:lvl>
    <w:lvl w:ilvl="3" w:tplc="48CC2372" w:tentative="1">
      <w:start w:val="1"/>
      <w:numFmt w:val="bullet"/>
      <w:lvlText w:val="•"/>
      <w:lvlJc w:val="left"/>
      <w:pPr>
        <w:tabs>
          <w:tab w:val="num" w:pos="2880"/>
        </w:tabs>
        <w:ind w:left="2880" w:hanging="360"/>
      </w:pPr>
      <w:rPr>
        <w:rFonts w:ascii="Arial" w:hAnsi="Arial" w:hint="default"/>
      </w:rPr>
    </w:lvl>
    <w:lvl w:ilvl="4" w:tplc="57F2740C" w:tentative="1">
      <w:start w:val="1"/>
      <w:numFmt w:val="bullet"/>
      <w:lvlText w:val="•"/>
      <w:lvlJc w:val="left"/>
      <w:pPr>
        <w:tabs>
          <w:tab w:val="num" w:pos="3600"/>
        </w:tabs>
        <w:ind w:left="3600" w:hanging="360"/>
      </w:pPr>
      <w:rPr>
        <w:rFonts w:ascii="Arial" w:hAnsi="Arial" w:hint="default"/>
      </w:rPr>
    </w:lvl>
    <w:lvl w:ilvl="5" w:tplc="4A3A2368" w:tentative="1">
      <w:start w:val="1"/>
      <w:numFmt w:val="bullet"/>
      <w:lvlText w:val="•"/>
      <w:lvlJc w:val="left"/>
      <w:pPr>
        <w:tabs>
          <w:tab w:val="num" w:pos="4320"/>
        </w:tabs>
        <w:ind w:left="4320" w:hanging="360"/>
      </w:pPr>
      <w:rPr>
        <w:rFonts w:ascii="Arial" w:hAnsi="Arial" w:hint="default"/>
      </w:rPr>
    </w:lvl>
    <w:lvl w:ilvl="6" w:tplc="A76E9070" w:tentative="1">
      <w:start w:val="1"/>
      <w:numFmt w:val="bullet"/>
      <w:lvlText w:val="•"/>
      <w:lvlJc w:val="left"/>
      <w:pPr>
        <w:tabs>
          <w:tab w:val="num" w:pos="5040"/>
        </w:tabs>
        <w:ind w:left="5040" w:hanging="360"/>
      </w:pPr>
      <w:rPr>
        <w:rFonts w:ascii="Arial" w:hAnsi="Arial" w:hint="default"/>
      </w:rPr>
    </w:lvl>
    <w:lvl w:ilvl="7" w:tplc="C1EE8400" w:tentative="1">
      <w:start w:val="1"/>
      <w:numFmt w:val="bullet"/>
      <w:lvlText w:val="•"/>
      <w:lvlJc w:val="left"/>
      <w:pPr>
        <w:tabs>
          <w:tab w:val="num" w:pos="5760"/>
        </w:tabs>
        <w:ind w:left="5760" w:hanging="360"/>
      </w:pPr>
      <w:rPr>
        <w:rFonts w:ascii="Arial" w:hAnsi="Arial" w:hint="default"/>
      </w:rPr>
    </w:lvl>
    <w:lvl w:ilvl="8" w:tplc="6CD0DBC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B873CF9"/>
    <w:multiLevelType w:val="hybridMultilevel"/>
    <w:tmpl w:val="94C0182C"/>
    <w:lvl w:ilvl="0" w:tplc="9E862888">
      <w:start w:val="1"/>
      <w:numFmt w:val="decimal"/>
      <w:lvlText w:val="%1."/>
      <w:lvlJc w:val="left"/>
      <w:pPr>
        <w:tabs>
          <w:tab w:val="num" w:pos="720"/>
        </w:tabs>
        <w:ind w:left="720" w:hanging="360"/>
      </w:pPr>
    </w:lvl>
    <w:lvl w:ilvl="1" w:tplc="6CA8C15A" w:tentative="1">
      <w:start w:val="1"/>
      <w:numFmt w:val="decimal"/>
      <w:lvlText w:val="%2."/>
      <w:lvlJc w:val="left"/>
      <w:pPr>
        <w:tabs>
          <w:tab w:val="num" w:pos="1440"/>
        </w:tabs>
        <w:ind w:left="1440" w:hanging="360"/>
      </w:pPr>
    </w:lvl>
    <w:lvl w:ilvl="2" w:tplc="3A60E308" w:tentative="1">
      <w:start w:val="1"/>
      <w:numFmt w:val="decimal"/>
      <w:lvlText w:val="%3."/>
      <w:lvlJc w:val="left"/>
      <w:pPr>
        <w:tabs>
          <w:tab w:val="num" w:pos="2160"/>
        </w:tabs>
        <w:ind w:left="2160" w:hanging="360"/>
      </w:pPr>
    </w:lvl>
    <w:lvl w:ilvl="3" w:tplc="6BEA5228" w:tentative="1">
      <w:start w:val="1"/>
      <w:numFmt w:val="decimal"/>
      <w:lvlText w:val="%4."/>
      <w:lvlJc w:val="left"/>
      <w:pPr>
        <w:tabs>
          <w:tab w:val="num" w:pos="2880"/>
        </w:tabs>
        <w:ind w:left="2880" w:hanging="360"/>
      </w:pPr>
    </w:lvl>
    <w:lvl w:ilvl="4" w:tplc="3806BA1A" w:tentative="1">
      <w:start w:val="1"/>
      <w:numFmt w:val="decimal"/>
      <w:lvlText w:val="%5."/>
      <w:lvlJc w:val="left"/>
      <w:pPr>
        <w:tabs>
          <w:tab w:val="num" w:pos="3600"/>
        </w:tabs>
        <w:ind w:left="3600" w:hanging="360"/>
      </w:pPr>
    </w:lvl>
    <w:lvl w:ilvl="5" w:tplc="0DDE6B70" w:tentative="1">
      <w:start w:val="1"/>
      <w:numFmt w:val="decimal"/>
      <w:lvlText w:val="%6."/>
      <w:lvlJc w:val="left"/>
      <w:pPr>
        <w:tabs>
          <w:tab w:val="num" w:pos="4320"/>
        </w:tabs>
        <w:ind w:left="4320" w:hanging="360"/>
      </w:pPr>
    </w:lvl>
    <w:lvl w:ilvl="6" w:tplc="12A242C0" w:tentative="1">
      <w:start w:val="1"/>
      <w:numFmt w:val="decimal"/>
      <w:lvlText w:val="%7."/>
      <w:lvlJc w:val="left"/>
      <w:pPr>
        <w:tabs>
          <w:tab w:val="num" w:pos="5040"/>
        </w:tabs>
        <w:ind w:left="5040" w:hanging="360"/>
      </w:pPr>
    </w:lvl>
    <w:lvl w:ilvl="7" w:tplc="1D00090E" w:tentative="1">
      <w:start w:val="1"/>
      <w:numFmt w:val="decimal"/>
      <w:lvlText w:val="%8."/>
      <w:lvlJc w:val="left"/>
      <w:pPr>
        <w:tabs>
          <w:tab w:val="num" w:pos="5760"/>
        </w:tabs>
        <w:ind w:left="5760" w:hanging="360"/>
      </w:pPr>
    </w:lvl>
    <w:lvl w:ilvl="8" w:tplc="C31C8EB8" w:tentative="1">
      <w:start w:val="1"/>
      <w:numFmt w:val="decimal"/>
      <w:lvlText w:val="%9."/>
      <w:lvlJc w:val="left"/>
      <w:pPr>
        <w:tabs>
          <w:tab w:val="num" w:pos="6480"/>
        </w:tabs>
        <w:ind w:left="6480" w:hanging="360"/>
      </w:pPr>
    </w:lvl>
  </w:abstractNum>
  <w:num w:numId="1" w16cid:durableId="1671174582">
    <w:abstractNumId w:val="14"/>
  </w:num>
  <w:num w:numId="2" w16cid:durableId="916744559">
    <w:abstractNumId w:val="26"/>
  </w:num>
  <w:num w:numId="3" w16cid:durableId="306320449">
    <w:abstractNumId w:val="23"/>
  </w:num>
  <w:num w:numId="4" w16cid:durableId="2041777997">
    <w:abstractNumId w:val="2"/>
  </w:num>
  <w:num w:numId="5" w16cid:durableId="624041594">
    <w:abstractNumId w:val="6"/>
  </w:num>
  <w:num w:numId="6" w16cid:durableId="1872451588">
    <w:abstractNumId w:val="30"/>
  </w:num>
  <w:num w:numId="7" w16cid:durableId="2123916409">
    <w:abstractNumId w:val="18"/>
  </w:num>
  <w:num w:numId="8" w16cid:durableId="2045641836">
    <w:abstractNumId w:val="27"/>
  </w:num>
  <w:num w:numId="9" w16cid:durableId="1549993170">
    <w:abstractNumId w:val="25"/>
  </w:num>
  <w:num w:numId="10" w16cid:durableId="1978560675">
    <w:abstractNumId w:val="1"/>
  </w:num>
  <w:num w:numId="11" w16cid:durableId="414742930">
    <w:abstractNumId w:val="5"/>
  </w:num>
  <w:num w:numId="12" w16cid:durableId="730618023">
    <w:abstractNumId w:val="19"/>
  </w:num>
  <w:num w:numId="13" w16cid:durableId="1415391652">
    <w:abstractNumId w:val="24"/>
  </w:num>
  <w:num w:numId="14" w16cid:durableId="1263026755">
    <w:abstractNumId w:val="15"/>
  </w:num>
  <w:num w:numId="15" w16cid:durableId="1470898032">
    <w:abstractNumId w:val="0"/>
  </w:num>
  <w:num w:numId="16" w16cid:durableId="1571695536">
    <w:abstractNumId w:val="8"/>
  </w:num>
  <w:num w:numId="17" w16cid:durableId="130102354">
    <w:abstractNumId w:val="12"/>
  </w:num>
  <w:num w:numId="18" w16cid:durableId="1256015961">
    <w:abstractNumId w:val="28"/>
  </w:num>
  <w:num w:numId="19" w16cid:durableId="208155404">
    <w:abstractNumId w:val="9"/>
  </w:num>
  <w:num w:numId="20" w16cid:durableId="860780592">
    <w:abstractNumId w:val="21"/>
  </w:num>
  <w:num w:numId="21" w16cid:durableId="1922106037">
    <w:abstractNumId w:val="10"/>
  </w:num>
  <w:num w:numId="22" w16cid:durableId="1091049232">
    <w:abstractNumId w:val="13"/>
  </w:num>
  <w:num w:numId="23" w16cid:durableId="519588215">
    <w:abstractNumId w:val="11"/>
  </w:num>
  <w:num w:numId="24" w16cid:durableId="44834948">
    <w:abstractNumId w:val="16"/>
  </w:num>
  <w:num w:numId="25" w16cid:durableId="2004964220">
    <w:abstractNumId w:val="22"/>
  </w:num>
  <w:num w:numId="26" w16cid:durableId="1383291185">
    <w:abstractNumId w:val="29"/>
  </w:num>
  <w:num w:numId="27" w16cid:durableId="1323924148">
    <w:abstractNumId w:val="7"/>
  </w:num>
  <w:num w:numId="28" w16cid:durableId="396173460">
    <w:abstractNumId w:val="17"/>
  </w:num>
  <w:num w:numId="29" w16cid:durableId="966590526">
    <w:abstractNumId w:val="3"/>
  </w:num>
  <w:num w:numId="30" w16cid:durableId="1964994729">
    <w:abstractNumId w:val="20"/>
  </w:num>
  <w:num w:numId="31" w16cid:durableId="21088399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035"/>
    <w:rsid w:val="00026822"/>
    <w:rsid w:val="00026ACB"/>
    <w:rsid w:val="00033B26"/>
    <w:rsid w:val="0005153F"/>
    <w:rsid w:val="00061984"/>
    <w:rsid w:val="00077963"/>
    <w:rsid w:val="000D63E7"/>
    <w:rsid w:val="00106D38"/>
    <w:rsid w:val="00134035"/>
    <w:rsid w:val="00150238"/>
    <w:rsid w:val="00173004"/>
    <w:rsid w:val="00186D07"/>
    <w:rsid w:val="001A379F"/>
    <w:rsid w:val="001B2921"/>
    <w:rsid w:val="001F431F"/>
    <w:rsid w:val="001F7876"/>
    <w:rsid w:val="0020649A"/>
    <w:rsid w:val="0021559C"/>
    <w:rsid w:val="002336FB"/>
    <w:rsid w:val="00234116"/>
    <w:rsid w:val="002344C3"/>
    <w:rsid w:val="00253948"/>
    <w:rsid w:val="00260672"/>
    <w:rsid w:val="002A0BBF"/>
    <w:rsid w:val="002B1E4B"/>
    <w:rsid w:val="002C17B1"/>
    <w:rsid w:val="002C6A38"/>
    <w:rsid w:val="002D034A"/>
    <w:rsid w:val="003018D3"/>
    <w:rsid w:val="00322D7C"/>
    <w:rsid w:val="00333C25"/>
    <w:rsid w:val="00343D15"/>
    <w:rsid w:val="00364660"/>
    <w:rsid w:val="004069F4"/>
    <w:rsid w:val="004223E4"/>
    <w:rsid w:val="0042449D"/>
    <w:rsid w:val="00455B7B"/>
    <w:rsid w:val="00486B78"/>
    <w:rsid w:val="00492F5D"/>
    <w:rsid w:val="004D32EB"/>
    <w:rsid w:val="004F57CC"/>
    <w:rsid w:val="004F62F6"/>
    <w:rsid w:val="004F69E8"/>
    <w:rsid w:val="00514649"/>
    <w:rsid w:val="005328F4"/>
    <w:rsid w:val="005C7852"/>
    <w:rsid w:val="0061655C"/>
    <w:rsid w:val="006B0CA8"/>
    <w:rsid w:val="006D27BB"/>
    <w:rsid w:val="00701BB0"/>
    <w:rsid w:val="00703BB9"/>
    <w:rsid w:val="007152EF"/>
    <w:rsid w:val="00715498"/>
    <w:rsid w:val="007322A8"/>
    <w:rsid w:val="00775EA1"/>
    <w:rsid w:val="007D31D4"/>
    <w:rsid w:val="007E1661"/>
    <w:rsid w:val="007E7F4E"/>
    <w:rsid w:val="00801B44"/>
    <w:rsid w:val="00803CE4"/>
    <w:rsid w:val="0081572D"/>
    <w:rsid w:val="00830085"/>
    <w:rsid w:val="008506A5"/>
    <w:rsid w:val="008B4684"/>
    <w:rsid w:val="008B6398"/>
    <w:rsid w:val="008C5E54"/>
    <w:rsid w:val="008F5841"/>
    <w:rsid w:val="00914229"/>
    <w:rsid w:val="00923F3F"/>
    <w:rsid w:val="0096410E"/>
    <w:rsid w:val="00997C53"/>
    <w:rsid w:val="009A144C"/>
    <w:rsid w:val="00A761A0"/>
    <w:rsid w:val="00AC45C3"/>
    <w:rsid w:val="00BA17B1"/>
    <w:rsid w:val="00BA7D52"/>
    <w:rsid w:val="00BF4333"/>
    <w:rsid w:val="00C14CD6"/>
    <w:rsid w:val="00C3722B"/>
    <w:rsid w:val="00C477D9"/>
    <w:rsid w:val="00C47B87"/>
    <w:rsid w:val="00C50C04"/>
    <w:rsid w:val="00C744AF"/>
    <w:rsid w:val="00C8415D"/>
    <w:rsid w:val="00CA08B6"/>
    <w:rsid w:val="00CA0EDC"/>
    <w:rsid w:val="00CB15B0"/>
    <w:rsid w:val="00D0516C"/>
    <w:rsid w:val="00D206DA"/>
    <w:rsid w:val="00D20B24"/>
    <w:rsid w:val="00D45C9B"/>
    <w:rsid w:val="00D928F5"/>
    <w:rsid w:val="00D92959"/>
    <w:rsid w:val="00D97422"/>
    <w:rsid w:val="00DB120E"/>
    <w:rsid w:val="00DF35DF"/>
    <w:rsid w:val="00E0006B"/>
    <w:rsid w:val="00E23DE3"/>
    <w:rsid w:val="00E47764"/>
    <w:rsid w:val="00E90B4C"/>
    <w:rsid w:val="00EA1A1F"/>
    <w:rsid w:val="00EA34D5"/>
    <w:rsid w:val="00EA4D02"/>
    <w:rsid w:val="00EC7C0F"/>
    <w:rsid w:val="00F86E04"/>
    <w:rsid w:val="00F9338F"/>
    <w:rsid w:val="00FA3C12"/>
    <w:rsid w:val="00FC0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CC90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10"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4684"/>
    <w:rPr>
      <w:rFonts w:ascii="Arial" w:hAnsi="Arial"/>
      <w:szCs w:val="24"/>
      <w:lang w:val="en-US" w:eastAsia="en-US"/>
    </w:rPr>
  </w:style>
  <w:style w:type="paragraph" w:styleId="Heading1">
    <w:name w:val="heading 1"/>
    <w:basedOn w:val="Normal"/>
    <w:next w:val="Normal"/>
    <w:qFormat/>
    <w:rsid w:val="008B4684"/>
    <w:pPr>
      <w:keepNext/>
      <w:spacing w:before="240" w:after="60"/>
      <w:outlineLvl w:val="0"/>
    </w:pPr>
    <w:rPr>
      <w:rFonts w:cs="Arial"/>
      <w:b/>
      <w:bCs/>
      <w:kern w:val="32"/>
      <w:sz w:val="32"/>
      <w:szCs w:val="32"/>
    </w:rPr>
  </w:style>
  <w:style w:type="paragraph" w:styleId="Heading2">
    <w:name w:val="heading 2"/>
    <w:basedOn w:val="Normal"/>
    <w:next w:val="Normal"/>
    <w:qFormat/>
    <w:rsid w:val="00C8415D"/>
    <w:pPr>
      <w:keepNext/>
      <w:spacing w:before="240" w:after="60"/>
      <w:outlineLvl w:val="1"/>
    </w:pPr>
    <w:rPr>
      <w:rFonts w:cs="Arial"/>
      <w:b/>
      <w:bCs/>
      <w:i/>
      <w:iCs/>
      <w:sz w:val="28"/>
      <w:szCs w:val="28"/>
    </w:rPr>
  </w:style>
  <w:style w:type="paragraph" w:styleId="Heading3">
    <w:name w:val="heading 3"/>
    <w:basedOn w:val="Normal"/>
    <w:next w:val="Normal"/>
    <w:qFormat/>
    <w:rsid w:val="008B4684"/>
    <w:pPr>
      <w:keepNext/>
      <w:spacing w:before="240" w:after="60"/>
      <w:outlineLvl w:val="2"/>
    </w:pPr>
    <w:rPr>
      <w:rFonts w:cs="Arial"/>
      <w:b/>
      <w:bCs/>
      <w:sz w:val="26"/>
      <w:szCs w:val="26"/>
    </w:rPr>
  </w:style>
  <w:style w:type="paragraph" w:styleId="Heading4">
    <w:name w:val="heading 4"/>
    <w:basedOn w:val="Normal"/>
    <w:next w:val="Normal"/>
    <w:link w:val="Heading4Char"/>
    <w:unhideWhenUsed/>
    <w:qFormat/>
    <w:rsid w:val="0015023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32EB"/>
    <w:pPr>
      <w:tabs>
        <w:tab w:val="center" w:pos="4320"/>
        <w:tab w:val="right" w:pos="8640"/>
      </w:tabs>
    </w:pPr>
  </w:style>
  <w:style w:type="paragraph" w:styleId="Footer">
    <w:name w:val="footer"/>
    <w:basedOn w:val="Normal"/>
    <w:link w:val="FooterChar"/>
    <w:uiPriority w:val="99"/>
    <w:rsid w:val="004D32EB"/>
    <w:pPr>
      <w:tabs>
        <w:tab w:val="center" w:pos="4320"/>
        <w:tab w:val="right" w:pos="8640"/>
      </w:tabs>
    </w:pPr>
  </w:style>
  <w:style w:type="table" w:styleId="TableGrid">
    <w:name w:val="Table Grid"/>
    <w:basedOn w:val="TableNormal"/>
    <w:rsid w:val="008B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775EA1"/>
    <w:rPr>
      <w:rFonts w:ascii="Arial" w:hAnsi="Arial"/>
      <w:szCs w:val="24"/>
    </w:rPr>
  </w:style>
  <w:style w:type="character" w:styleId="Hyperlink">
    <w:name w:val="Hyperlink"/>
    <w:uiPriority w:val="99"/>
    <w:unhideWhenUsed/>
    <w:rsid w:val="00DB120E"/>
    <w:rPr>
      <w:color w:val="0563C1"/>
      <w:u w:val="single"/>
    </w:rPr>
  </w:style>
  <w:style w:type="paragraph" w:styleId="NoSpacing">
    <w:name w:val="No Spacing"/>
    <w:uiPriority w:val="1"/>
    <w:qFormat/>
    <w:rsid w:val="00150238"/>
    <w:rPr>
      <w:rFonts w:ascii="Calibri" w:eastAsia="Calibri" w:hAnsi="Calibri"/>
      <w:sz w:val="22"/>
      <w:szCs w:val="22"/>
      <w:lang w:val="en-US" w:eastAsia="en-US"/>
    </w:rPr>
  </w:style>
  <w:style w:type="paragraph" w:styleId="Title">
    <w:name w:val="Title"/>
    <w:basedOn w:val="Normal"/>
    <w:next w:val="Normal"/>
    <w:link w:val="TitleChar"/>
    <w:uiPriority w:val="10"/>
    <w:qFormat/>
    <w:rsid w:val="00150238"/>
    <w:pPr>
      <w:spacing w:before="240" w:after="60" w:line="276" w:lineRule="auto"/>
      <w:outlineLvl w:val="0"/>
    </w:pPr>
    <w:rPr>
      <w:rFonts w:ascii="Cambria" w:hAnsi="Cambria"/>
      <w:b/>
      <w:bCs/>
      <w:kern w:val="28"/>
      <w:sz w:val="28"/>
      <w:szCs w:val="32"/>
    </w:rPr>
  </w:style>
  <w:style w:type="character" w:customStyle="1" w:styleId="TitleChar">
    <w:name w:val="Title Char"/>
    <w:basedOn w:val="DefaultParagraphFont"/>
    <w:link w:val="Title"/>
    <w:uiPriority w:val="10"/>
    <w:rsid w:val="00150238"/>
    <w:rPr>
      <w:rFonts w:ascii="Cambria" w:hAnsi="Cambria"/>
      <w:b/>
      <w:bCs/>
      <w:kern w:val="28"/>
      <w:sz w:val="28"/>
      <w:szCs w:val="32"/>
      <w:lang w:val="en-US" w:eastAsia="en-US"/>
    </w:rPr>
  </w:style>
  <w:style w:type="character" w:customStyle="1" w:styleId="Heading4Char">
    <w:name w:val="Heading 4 Char"/>
    <w:basedOn w:val="DefaultParagraphFont"/>
    <w:link w:val="Heading4"/>
    <w:rsid w:val="00150238"/>
    <w:rPr>
      <w:rFonts w:asciiTheme="majorHAnsi" w:eastAsiaTheme="majorEastAsia" w:hAnsiTheme="majorHAnsi" w:cstheme="majorBidi"/>
      <w:i/>
      <w:iCs/>
      <w:color w:val="2E74B5" w:themeColor="accent1" w:themeShade="BF"/>
      <w:szCs w:val="24"/>
      <w:lang w:val="en-US" w:eastAsia="en-US"/>
    </w:rPr>
  </w:style>
  <w:style w:type="paragraph" w:styleId="BalloonText">
    <w:name w:val="Balloon Text"/>
    <w:basedOn w:val="Normal"/>
    <w:link w:val="BalloonTextChar"/>
    <w:rsid w:val="007152EF"/>
    <w:rPr>
      <w:rFonts w:ascii="Segoe UI" w:hAnsi="Segoe UI" w:cs="Segoe UI"/>
      <w:sz w:val="18"/>
      <w:szCs w:val="18"/>
    </w:rPr>
  </w:style>
  <w:style w:type="character" w:customStyle="1" w:styleId="BalloonTextChar">
    <w:name w:val="Balloon Text Char"/>
    <w:basedOn w:val="DefaultParagraphFont"/>
    <w:link w:val="BalloonText"/>
    <w:rsid w:val="007152EF"/>
    <w:rPr>
      <w:rFonts w:ascii="Segoe UI" w:hAnsi="Segoe UI" w:cs="Segoe UI"/>
      <w:sz w:val="18"/>
      <w:szCs w:val="18"/>
      <w:lang w:val="en-US" w:eastAsia="en-US"/>
    </w:rPr>
  </w:style>
  <w:style w:type="paragraph" w:styleId="ListParagraph">
    <w:name w:val="List Paragraph"/>
    <w:basedOn w:val="Normal"/>
    <w:uiPriority w:val="34"/>
    <w:qFormat/>
    <w:rsid w:val="00C477D9"/>
    <w:pPr>
      <w:ind w:left="720"/>
      <w:contextualSpacing/>
    </w:pPr>
  </w:style>
  <w:style w:type="character" w:styleId="CommentReference">
    <w:name w:val="annotation reference"/>
    <w:basedOn w:val="DefaultParagraphFont"/>
    <w:uiPriority w:val="99"/>
    <w:rsid w:val="007E7F4E"/>
    <w:rPr>
      <w:sz w:val="16"/>
      <w:szCs w:val="16"/>
    </w:rPr>
  </w:style>
  <w:style w:type="paragraph" w:styleId="CommentText">
    <w:name w:val="annotation text"/>
    <w:basedOn w:val="Normal"/>
    <w:link w:val="CommentTextChar"/>
    <w:uiPriority w:val="99"/>
    <w:rsid w:val="007E7F4E"/>
    <w:rPr>
      <w:szCs w:val="20"/>
    </w:rPr>
  </w:style>
  <w:style w:type="character" w:customStyle="1" w:styleId="CommentTextChar">
    <w:name w:val="Comment Text Char"/>
    <w:basedOn w:val="DefaultParagraphFont"/>
    <w:link w:val="CommentText"/>
    <w:uiPriority w:val="99"/>
    <w:rsid w:val="007E7F4E"/>
    <w:rPr>
      <w:rFonts w:ascii="Arial" w:hAnsi="Arial"/>
      <w:lang w:val="en-US" w:eastAsia="en-US"/>
    </w:rPr>
  </w:style>
  <w:style w:type="paragraph" w:styleId="CommentSubject">
    <w:name w:val="annotation subject"/>
    <w:basedOn w:val="CommentText"/>
    <w:next w:val="CommentText"/>
    <w:link w:val="CommentSubjectChar"/>
    <w:rsid w:val="007E7F4E"/>
    <w:rPr>
      <w:b/>
      <w:bCs/>
    </w:rPr>
  </w:style>
  <w:style w:type="character" w:customStyle="1" w:styleId="CommentSubjectChar">
    <w:name w:val="Comment Subject Char"/>
    <w:basedOn w:val="CommentTextChar"/>
    <w:link w:val="CommentSubject"/>
    <w:rsid w:val="007E7F4E"/>
    <w:rPr>
      <w:rFonts w:ascii="Arial" w:hAnsi="Arial"/>
      <w:b/>
      <w:bCs/>
      <w:lang w:val="en-US" w:eastAsia="en-US"/>
    </w:rPr>
  </w:style>
  <w:style w:type="paragraph" w:styleId="NormalWeb">
    <w:name w:val="Normal (Web)"/>
    <w:basedOn w:val="Normal"/>
    <w:uiPriority w:val="99"/>
    <w:unhideWhenUsed/>
    <w:rsid w:val="00EA1A1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43740">
      <w:bodyDiv w:val="1"/>
      <w:marLeft w:val="0"/>
      <w:marRight w:val="0"/>
      <w:marTop w:val="0"/>
      <w:marBottom w:val="0"/>
      <w:divBdr>
        <w:top w:val="none" w:sz="0" w:space="0" w:color="auto"/>
        <w:left w:val="none" w:sz="0" w:space="0" w:color="auto"/>
        <w:bottom w:val="none" w:sz="0" w:space="0" w:color="auto"/>
        <w:right w:val="none" w:sz="0" w:space="0" w:color="auto"/>
      </w:divBdr>
      <w:divsChild>
        <w:div w:id="1720518465">
          <w:marLeft w:val="274"/>
          <w:marRight w:val="0"/>
          <w:marTop w:val="200"/>
          <w:marBottom w:val="0"/>
          <w:divBdr>
            <w:top w:val="none" w:sz="0" w:space="0" w:color="auto"/>
            <w:left w:val="none" w:sz="0" w:space="0" w:color="auto"/>
            <w:bottom w:val="none" w:sz="0" w:space="0" w:color="auto"/>
            <w:right w:val="none" w:sz="0" w:space="0" w:color="auto"/>
          </w:divBdr>
        </w:div>
        <w:div w:id="654066996">
          <w:marLeft w:val="274"/>
          <w:marRight w:val="0"/>
          <w:marTop w:val="200"/>
          <w:marBottom w:val="0"/>
          <w:divBdr>
            <w:top w:val="none" w:sz="0" w:space="0" w:color="auto"/>
            <w:left w:val="none" w:sz="0" w:space="0" w:color="auto"/>
            <w:bottom w:val="none" w:sz="0" w:space="0" w:color="auto"/>
            <w:right w:val="none" w:sz="0" w:space="0" w:color="auto"/>
          </w:divBdr>
        </w:div>
        <w:div w:id="306127198">
          <w:marLeft w:val="274"/>
          <w:marRight w:val="0"/>
          <w:marTop w:val="200"/>
          <w:marBottom w:val="0"/>
          <w:divBdr>
            <w:top w:val="none" w:sz="0" w:space="0" w:color="auto"/>
            <w:left w:val="none" w:sz="0" w:space="0" w:color="auto"/>
            <w:bottom w:val="none" w:sz="0" w:space="0" w:color="auto"/>
            <w:right w:val="none" w:sz="0" w:space="0" w:color="auto"/>
          </w:divBdr>
        </w:div>
        <w:div w:id="1118641884">
          <w:marLeft w:val="274"/>
          <w:marRight w:val="0"/>
          <w:marTop w:val="200"/>
          <w:marBottom w:val="0"/>
          <w:divBdr>
            <w:top w:val="none" w:sz="0" w:space="0" w:color="auto"/>
            <w:left w:val="none" w:sz="0" w:space="0" w:color="auto"/>
            <w:bottom w:val="none" w:sz="0" w:space="0" w:color="auto"/>
            <w:right w:val="none" w:sz="0" w:space="0" w:color="auto"/>
          </w:divBdr>
        </w:div>
        <w:div w:id="803816172">
          <w:marLeft w:val="274"/>
          <w:marRight w:val="0"/>
          <w:marTop w:val="200"/>
          <w:marBottom w:val="0"/>
          <w:divBdr>
            <w:top w:val="none" w:sz="0" w:space="0" w:color="auto"/>
            <w:left w:val="none" w:sz="0" w:space="0" w:color="auto"/>
            <w:bottom w:val="none" w:sz="0" w:space="0" w:color="auto"/>
            <w:right w:val="none" w:sz="0" w:space="0" w:color="auto"/>
          </w:divBdr>
        </w:div>
        <w:div w:id="1763641164">
          <w:marLeft w:val="274"/>
          <w:marRight w:val="0"/>
          <w:marTop w:val="200"/>
          <w:marBottom w:val="0"/>
          <w:divBdr>
            <w:top w:val="none" w:sz="0" w:space="0" w:color="auto"/>
            <w:left w:val="none" w:sz="0" w:space="0" w:color="auto"/>
            <w:bottom w:val="none" w:sz="0" w:space="0" w:color="auto"/>
            <w:right w:val="none" w:sz="0" w:space="0" w:color="auto"/>
          </w:divBdr>
        </w:div>
      </w:divsChild>
    </w:div>
    <w:div w:id="470292132">
      <w:bodyDiv w:val="1"/>
      <w:marLeft w:val="0"/>
      <w:marRight w:val="0"/>
      <w:marTop w:val="0"/>
      <w:marBottom w:val="0"/>
      <w:divBdr>
        <w:top w:val="none" w:sz="0" w:space="0" w:color="auto"/>
        <w:left w:val="none" w:sz="0" w:space="0" w:color="auto"/>
        <w:bottom w:val="none" w:sz="0" w:space="0" w:color="auto"/>
        <w:right w:val="none" w:sz="0" w:space="0" w:color="auto"/>
      </w:divBdr>
      <w:divsChild>
        <w:div w:id="2078018811">
          <w:marLeft w:val="360"/>
          <w:marRight w:val="0"/>
          <w:marTop w:val="100"/>
          <w:marBottom w:val="0"/>
          <w:divBdr>
            <w:top w:val="none" w:sz="0" w:space="0" w:color="auto"/>
            <w:left w:val="none" w:sz="0" w:space="0" w:color="auto"/>
            <w:bottom w:val="none" w:sz="0" w:space="0" w:color="auto"/>
            <w:right w:val="none" w:sz="0" w:space="0" w:color="auto"/>
          </w:divBdr>
        </w:div>
        <w:div w:id="584219138">
          <w:marLeft w:val="360"/>
          <w:marRight w:val="0"/>
          <w:marTop w:val="100"/>
          <w:marBottom w:val="0"/>
          <w:divBdr>
            <w:top w:val="none" w:sz="0" w:space="0" w:color="auto"/>
            <w:left w:val="none" w:sz="0" w:space="0" w:color="auto"/>
            <w:bottom w:val="none" w:sz="0" w:space="0" w:color="auto"/>
            <w:right w:val="none" w:sz="0" w:space="0" w:color="auto"/>
          </w:divBdr>
        </w:div>
        <w:div w:id="296304853">
          <w:marLeft w:val="360"/>
          <w:marRight w:val="0"/>
          <w:marTop w:val="100"/>
          <w:marBottom w:val="0"/>
          <w:divBdr>
            <w:top w:val="none" w:sz="0" w:space="0" w:color="auto"/>
            <w:left w:val="none" w:sz="0" w:space="0" w:color="auto"/>
            <w:bottom w:val="none" w:sz="0" w:space="0" w:color="auto"/>
            <w:right w:val="none" w:sz="0" w:space="0" w:color="auto"/>
          </w:divBdr>
        </w:div>
        <w:div w:id="1584100204">
          <w:marLeft w:val="360"/>
          <w:marRight w:val="0"/>
          <w:marTop w:val="100"/>
          <w:marBottom w:val="0"/>
          <w:divBdr>
            <w:top w:val="none" w:sz="0" w:space="0" w:color="auto"/>
            <w:left w:val="none" w:sz="0" w:space="0" w:color="auto"/>
            <w:bottom w:val="none" w:sz="0" w:space="0" w:color="auto"/>
            <w:right w:val="none" w:sz="0" w:space="0" w:color="auto"/>
          </w:divBdr>
        </w:div>
        <w:div w:id="1984190409">
          <w:marLeft w:val="274"/>
          <w:marRight w:val="0"/>
          <w:marTop w:val="100"/>
          <w:marBottom w:val="0"/>
          <w:divBdr>
            <w:top w:val="none" w:sz="0" w:space="0" w:color="auto"/>
            <w:left w:val="none" w:sz="0" w:space="0" w:color="auto"/>
            <w:bottom w:val="none" w:sz="0" w:space="0" w:color="auto"/>
            <w:right w:val="none" w:sz="0" w:space="0" w:color="auto"/>
          </w:divBdr>
        </w:div>
        <w:div w:id="1170175506">
          <w:marLeft w:val="274"/>
          <w:marRight w:val="0"/>
          <w:marTop w:val="100"/>
          <w:marBottom w:val="0"/>
          <w:divBdr>
            <w:top w:val="none" w:sz="0" w:space="0" w:color="auto"/>
            <w:left w:val="none" w:sz="0" w:space="0" w:color="auto"/>
            <w:bottom w:val="none" w:sz="0" w:space="0" w:color="auto"/>
            <w:right w:val="none" w:sz="0" w:space="0" w:color="auto"/>
          </w:divBdr>
        </w:div>
        <w:div w:id="519272030">
          <w:marLeft w:val="274"/>
          <w:marRight w:val="0"/>
          <w:marTop w:val="100"/>
          <w:marBottom w:val="0"/>
          <w:divBdr>
            <w:top w:val="none" w:sz="0" w:space="0" w:color="auto"/>
            <w:left w:val="none" w:sz="0" w:space="0" w:color="auto"/>
            <w:bottom w:val="none" w:sz="0" w:space="0" w:color="auto"/>
            <w:right w:val="none" w:sz="0" w:space="0" w:color="auto"/>
          </w:divBdr>
        </w:div>
      </w:divsChild>
    </w:div>
    <w:div w:id="486750388">
      <w:bodyDiv w:val="1"/>
      <w:marLeft w:val="0"/>
      <w:marRight w:val="0"/>
      <w:marTop w:val="0"/>
      <w:marBottom w:val="0"/>
      <w:divBdr>
        <w:top w:val="none" w:sz="0" w:space="0" w:color="auto"/>
        <w:left w:val="none" w:sz="0" w:space="0" w:color="auto"/>
        <w:bottom w:val="none" w:sz="0" w:space="0" w:color="auto"/>
        <w:right w:val="none" w:sz="0" w:space="0" w:color="auto"/>
      </w:divBdr>
      <w:divsChild>
        <w:div w:id="1887062591">
          <w:marLeft w:val="274"/>
          <w:marRight w:val="0"/>
          <w:marTop w:val="200"/>
          <w:marBottom w:val="0"/>
          <w:divBdr>
            <w:top w:val="none" w:sz="0" w:space="0" w:color="auto"/>
            <w:left w:val="none" w:sz="0" w:space="0" w:color="auto"/>
            <w:bottom w:val="none" w:sz="0" w:space="0" w:color="auto"/>
            <w:right w:val="none" w:sz="0" w:space="0" w:color="auto"/>
          </w:divBdr>
        </w:div>
        <w:div w:id="366223919">
          <w:marLeft w:val="274"/>
          <w:marRight w:val="0"/>
          <w:marTop w:val="200"/>
          <w:marBottom w:val="0"/>
          <w:divBdr>
            <w:top w:val="none" w:sz="0" w:space="0" w:color="auto"/>
            <w:left w:val="none" w:sz="0" w:space="0" w:color="auto"/>
            <w:bottom w:val="none" w:sz="0" w:space="0" w:color="auto"/>
            <w:right w:val="none" w:sz="0" w:space="0" w:color="auto"/>
          </w:divBdr>
        </w:div>
        <w:div w:id="1113283203">
          <w:marLeft w:val="274"/>
          <w:marRight w:val="0"/>
          <w:marTop w:val="200"/>
          <w:marBottom w:val="0"/>
          <w:divBdr>
            <w:top w:val="none" w:sz="0" w:space="0" w:color="auto"/>
            <w:left w:val="none" w:sz="0" w:space="0" w:color="auto"/>
            <w:bottom w:val="none" w:sz="0" w:space="0" w:color="auto"/>
            <w:right w:val="none" w:sz="0" w:space="0" w:color="auto"/>
          </w:divBdr>
        </w:div>
        <w:div w:id="1604456340">
          <w:marLeft w:val="274"/>
          <w:marRight w:val="0"/>
          <w:marTop w:val="200"/>
          <w:marBottom w:val="0"/>
          <w:divBdr>
            <w:top w:val="none" w:sz="0" w:space="0" w:color="auto"/>
            <w:left w:val="none" w:sz="0" w:space="0" w:color="auto"/>
            <w:bottom w:val="none" w:sz="0" w:space="0" w:color="auto"/>
            <w:right w:val="none" w:sz="0" w:space="0" w:color="auto"/>
          </w:divBdr>
        </w:div>
      </w:divsChild>
    </w:div>
    <w:div w:id="606935061">
      <w:bodyDiv w:val="1"/>
      <w:marLeft w:val="0"/>
      <w:marRight w:val="0"/>
      <w:marTop w:val="0"/>
      <w:marBottom w:val="0"/>
      <w:divBdr>
        <w:top w:val="none" w:sz="0" w:space="0" w:color="auto"/>
        <w:left w:val="none" w:sz="0" w:space="0" w:color="auto"/>
        <w:bottom w:val="none" w:sz="0" w:space="0" w:color="auto"/>
        <w:right w:val="none" w:sz="0" w:space="0" w:color="auto"/>
      </w:divBdr>
      <w:divsChild>
        <w:div w:id="904998323">
          <w:marLeft w:val="360"/>
          <w:marRight w:val="0"/>
          <w:marTop w:val="100"/>
          <w:marBottom w:val="0"/>
          <w:divBdr>
            <w:top w:val="none" w:sz="0" w:space="0" w:color="auto"/>
            <w:left w:val="none" w:sz="0" w:space="0" w:color="auto"/>
            <w:bottom w:val="none" w:sz="0" w:space="0" w:color="auto"/>
            <w:right w:val="none" w:sz="0" w:space="0" w:color="auto"/>
          </w:divBdr>
        </w:div>
        <w:div w:id="965282482">
          <w:marLeft w:val="360"/>
          <w:marRight w:val="0"/>
          <w:marTop w:val="100"/>
          <w:marBottom w:val="0"/>
          <w:divBdr>
            <w:top w:val="none" w:sz="0" w:space="0" w:color="auto"/>
            <w:left w:val="none" w:sz="0" w:space="0" w:color="auto"/>
            <w:bottom w:val="none" w:sz="0" w:space="0" w:color="auto"/>
            <w:right w:val="none" w:sz="0" w:space="0" w:color="auto"/>
          </w:divBdr>
        </w:div>
        <w:div w:id="1060330266">
          <w:marLeft w:val="360"/>
          <w:marRight w:val="0"/>
          <w:marTop w:val="100"/>
          <w:marBottom w:val="0"/>
          <w:divBdr>
            <w:top w:val="none" w:sz="0" w:space="0" w:color="auto"/>
            <w:left w:val="none" w:sz="0" w:space="0" w:color="auto"/>
            <w:bottom w:val="none" w:sz="0" w:space="0" w:color="auto"/>
            <w:right w:val="none" w:sz="0" w:space="0" w:color="auto"/>
          </w:divBdr>
        </w:div>
        <w:div w:id="397945957">
          <w:marLeft w:val="274"/>
          <w:marRight w:val="0"/>
          <w:marTop w:val="100"/>
          <w:marBottom w:val="0"/>
          <w:divBdr>
            <w:top w:val="none" w:sz="0" w:space="0" w:color="auto"/>
            <w:left w:val="none" w:sz="0" w:space="0" w:color="auto"/>
            <w:bottom w:val="none" w:sz="0" w:space="0" w:color="auto"/>
            <w:right w:val="none" w:sz="0" w:space="0" w:color="auto"/>
          </w:divBdr>
        </w:div>
      </w:divsChild>
    </w:div>
    <w:div w:id="1088649406">
      <w:bodyDiv w:val="1"/>
      <w:marLeft w:val="0"/>
      <w:marRight w:val="0"/>
      <w:marTop w:val="0"/>
      <w:marBottom w:val="0"/>
      <w:divBdr>
        <w:top w:val="none" w:sz="0" w:space="0" w:color="auto"/>
        <w:left w:val="none" w:sz="0" w:space="0" w:color="auto"/>
        <w:bottom w:val="none" w:sz="0" w:space="0" w:color="auto"/>
        <w:right w:val="none" w:sz="0" w:space="0" w:color="auto"/>
      </w:divBdr>
      <w:divsChild>
        <w:div w:id="259683645">
          <w:marLeft w:val="360"/>
          <w:marRight w:val="0"/>
          <w:marTop w:val="100"/>
          <w:marBottom w:val="0"/>
          <w:divBdr>
            <w:top w:val="none" w:sz="0" w:space="0" w:color="auto"/>
            <w:left w:val="none" w:sz="0" w:space="0" w:color="auto"/>
            <w:bottom w:val="none" w:sz="0" w:space="0" w:color="auto"/>
            <w:right w:val="none" w:sz="0" w:space="0" w:color="auto"/>
          </w:divBdr>
        </w:div>
        <w:div w:id="2030908694">
          <w:marLeft w:val="360"/>
          <w:marRight w:val="0"/>
          <w:marTop w:val="100"/>
          <w:marBottom w:val="0"/>
          <w:divBdr>
            <w:top w:val="none" w:sz="0" w:space="0" w:color="auto"/>
            <w:left w:val="none" w:sz="0" w:space="0" w:color="auto"/>
            <w:bottom w:val="none" w:sz="0" w:space="0" w:color="auto"/>
            <w:right w:val="none" w:sz="0" w:space="0" w:color="auto"/>
          </w:divBdr>
        </w:div>
        <w:div w:id="1944919700">
          <w:marLeft w:val="360"/>
          <w:marRight w:val="0"/>
          <w:marTop w:val="100"/>
          <w:marBottom w:val="0"/>
          <w:divBdr>
            <w:top w:val="none" w:sz="0" w:space="0" w:color="auto"/>
            <w:left w:val="none" w:sz="0" w:space="0" w:color="auto"/>
            <w:bottom w:val="none" w:sz="0" w:space="0" w:color="auto"/>
            <w:right w:val="none" w:sz="0" w:space="0" w:color="auto"/>
          </w:divBdr>
        </w:div>
        <w:div w:id="1129473655">
          <w:marLeft w:val="360"/>
          <w:marRight w:val="0"/>
          <w:marTop w:val="100"/>
          <w:marBottom w:val="0"/>
          <w:divBdr>
            <w:top w:val="none" w:sz="0" w:space="0" w:color="auto"/>
            <w:left w:val="none" w:sz="0" w:space="0" w:color="auto"/>
            <w:bottom w:val="none" w:sz="0" w:space="0" w:color="auto"/>
            <w:right w:val="none" w:sz="0" w:space="0" w:color="auto"/>
          </w:divBdr>
        </w:div>
        <w:div w:id="925460840">
          <w:marLeft w:val="274"/>
          <w:marRight w:val="0"/>
          <w:marTop w:val="100"/>
          <w:marBottom w:val="0"/>
          <w:divBdr>
            <w:top w:val="none" w:sz="0" w:space="0" w:color="auto"/>
            <w:left w:val="none" w:sz="0" w:space="0" w:color="auto"/>
            <w:bottom w:val="none" w:sz="0" w:space="0" w:color="auto"/>
            <w:right w:val="none" w:sz="0" w:space="0" w:color="auto"/>
          </w:divBdr>
        </w:div>
        <w:div w:id="196430972">
          <w:marLeft w:val="274"/>
          <w:marRight w:val="0"/>
          <w:marTop w:val="100"/>
          <w:marBottom w:val="0"/>
          <w:divBdr>
            <w:top w:val="none" w:sz="0" w:space="0" w:color="auto"/>
            <w:left w:val="none" w:sz="0" w:space="0" w:color="auto"/>
            <w:bottom w:val="none" w:sz="0" w:space="0" w:color="auto"/>
            <w:right w:val="none" w:sz="0" w:space="0" w:color="auto"/>
          </w:divBdr>
        </w:div>
      </w:divsChild>
    </w:div>
    <w:div w:id="1155874878">
      <w:bodyDiv w:val="1"/>
      <w:marLeft w:val="0"/>
      <w:marRight w:val="0"/>
      <w:marTop w:val="0"/>
      <w:marBottom w:val="0"/>
      <w:divBdr>
        <w:top w:val="none" w:sz="0" w:space="0" w:color="auto"/>
        <w:left w:val="none" w:sz="0" w:space="0" w:color="auto"/>
        <w:bottom w:val="none" w:sz="0" w:space="0" w:color="auto"/>
        <w:right w:val="none" w:sz="0" w:space="0" w:color="auto"/>
      </w:divBdr>
      <w:divsChild>
        <w:div w:id="802192212">
          <w:marLeft w:val="288"/>
          <w:marRight w:val="0"/>
          <w:marTop w:val="58"/>
          <w:marBottom w:val="0"/>
          <w:divBdr>
            <w:top w:val="none" w:sz="0" w:space="0" w:color="auto"/>
            <w:left w:val="none" w:sz="0" w:space="0" w:color="auto"/>
            <w:bottom w:val="none" w:sz="0" w:space="0" w:color="auto"/>
            <w:right w:val="none" w:sz="0" w:space="0" w:color="auto"/>
          </w:divBdr>
        </w:div>
        <w:div w:id="58402693">
          <w:marLeft w:val="288"/>
          <w:marRight w:val="0"/>
          <w:marTop w:val="58"/>
          <w:marBottom w:val="0"/>
          <w:divBdr>
            <w:top w:val="none" w:sz="0" w:space="0" w:color="auto"/>
            <w:left w:val="none" w:sz="0" w:space="0" w:color="auto"/>
            <w:bottom w:val="none" w:sz="0" w:space="0" w:color="auto"/>
            <w:right w:val="none" w:sz="0" w:space="0" w:color="auto"/>
          </w:divBdr>
        </w:div>
        <w:div w:id="638606686">
          <w:marLeft w:val="288"/>
          <w:marRight w:val="0"/>
          <w:marTop w:val="58"/>
          <w:marBottom w:val="0"/>
          <w:divBdr>
            <w:top w:val="none" w:sz="0" w:space="0" w:color="auto"/>
            <w:left w:val="none" w:sz="0" w:space="0" w:color="auto"/>
            <w:bottom w:val="none" w:sz="0" w:space="0" w:color="auto"/>
            <w:right w:val="none" w:sz="0" w:space="0" w:color="auto"/>
          </w:divBdr>
        </w:div>
        <w:div w:id="2105614969">
          <w:marLeft w:val="288"/>
          <w:marRight w:val="0"/>
          <w:marTop w:val="58"/>
          <w:marBottom w:val="0"/>
          <w:divBdr>
            <w:top w:val="none" w:sz="0" w:space="0" w:color="auto"/>
            <w:left w:val="none" w:sz="0" w:space="0" w:color="auto"/>
            <w:bottom w:val="none" w:sz="0" w:space="0" w:color="auto"/>
            <w:right w:val="none" w:sz="0" w:space="0" w:color="auto"/>
          </w:divBdr>
        </w:div>
        <w:div w:id="1186209028">
          <w:marLeft w:val="288"/>
          <w:marRight w:val="0"/>
          <w:marTop w:val="58"/>
          <w:marBottom w:val="0"/>
          <w:divBdr>
            <w:top w:val="none" w:sz="0" w:space="0" w:color="auto"/>
            <w:left w:val="none" w:sz="0" w:space="0" w:color="auto"/>
            <w:bottom w:val="none" w:sz="0" w:space="0" w:color="auto"/>
            <w:right w:val="none" w:sz="0" w:space="0" w:color="auto"/>
          </w:divBdr>
        </w:div>
      </w:divsChild>
    </w:div>
    <w:div w:id="1164315253">
      <w:bodyDiv w:val="1"/>
      <w:marLeft w:val="0"/>
      <w:marRight w:val="0"/>
      <w:marTop w:val="0"/>
      <w:marBottom w:val="0"/>
      <w:divBdr>
        <w:top w:val="none" w:sz="0" w:space="0" w:color="auto"/>
        <w:left w:val="none" w:sz="0" w:space="0" w:color="auto"/>
        <w:bottom w:val="none" w:sz="0" w:space="0" w:color="auto"/>
        <w:right w:val="none" w:sz="0" w:space="0" w:color="auto"/>
      </w:divBdr>
      <w:divsChild>
        <w:div w:id="1892963133">
          <w:marLeft w:val="360"/>
          <w:marRight w:val="0"/>
          <w:marTop w:val="100"/>
          <w:marBottom w:val="0"/>
          <w:divBdr>
            <w:top w:val="none" w:sz="0" w:space="0" w:color="auto"/>
            <w:left w:val="none" w:sz="0" w:space="0" w:color="auto"/>
            <w:bottom w:val="none" w:sz="0" w:space="0" w:color="auto"/>
            <w:right w:val="none" w:sz="0" w:space="0" w:color="auto"/>
          </w:divBdr>
        </w:div>
        <w:div w:id="1997957808">
          <w:marLeft w:val="360"/>
          <w:marRight w:val="0"/>
          <w:marTop w:val="100"/>
          <w:marBottom w:val="0"/>
          <w:divBdr>
            <w:top w:val="none" w:sz="0" w:space="0" w:color="auto"/>
            <w:left w:val="none" w:sz="0" w:space="0" w:color="auto"/>
            <w:bottom w:val="none" w:sz="0" w:space="0" w:color="auto"/>
            <w:right w:val="none" w:sz="0" w:space="0" w:color="auto"/>
          </w:divBdr>
        </w:div>
        <w:div w:id="522674460">
          <w:marLeft w:val="360"/>
          <w:marRight w:val="0"/>
          <w:marTop w:val="100"/>
          <w:marBottom w:val="0"/>
          <w:divBdr>
            <w:top w:val="none" w:sz="0" w:space="0" w:color="auto"/>
            <w:left w:val="none" w:sz="0" w:space="0" w:color="auto"/>
            <w:bottom w:val="none" w:sz="0" w:space="0" w:color="auto"/>
            <w:right w:val="none" w:sz="0" w:space="0" w:color="auto"/>
          </w:divBdr>
        </w:div>
        <w:div w:id="143395546">
          <w:marLeft w:val="360"/>
          <w:marRight w:val="0"/>
          <w:marTop w:val="100"/>
          <w:marBottom w:val="0"/>
          <w:divBdr>
            <w:top w:val="none" w:sz="0" w:space="0" w:color="auto"/>
            <w:left w:val="none" w:sz="0" w:space="0" w:color="auto"/>
            <w:bottom w:val="none" w:sz="0" w:space="0" w:color="auto"/>
            <w:right w:val="none" w:sz="0" w:space="0" w:color="auto"/>
          </w:divBdr>
        </w:div>
        <w:div w:id="1776632938">
          <w:marLeft w:val="274"/>
          <w:marRight w:val="0"/>
          <w:marTop w:val="100"/>
          <w:marBottom w:val="0"/>
          <w:divBdr>
            <w:top w:val="none" w:sz="0" w:space="0" w:color="auto"/>
            <w:left w:val="none" w:sz="0" w:space="0" w:color="auto"/>
            <w:bottom w:val="none" w:sz="0" w:space="0" w:color="auto"/>
            <w:right w:val="none" w:sz="0" w:space="0" w:color="auto"/>
          </w:divBdr>
        </w:div>
      </w:divsChild>
    </w:div>
    <w:div w:id="1325357574">
      <w:bodyDiv w:val="1"/>
      <w:marLeft w:val="0"/>
      <w:marRight w:val="0"/>
      <w:marTop w:val="0"/>
      <w:marBottom w:val="0"/>
      <w:divBdr>
        <w:top w:val="none" w:sz="0" w:space="0" w:color="auto"/>
        <w:left w:val="none" w:sz="0" w:space="0" w:color="auto"/>
        <w:bottom w:val="none" w:sz="0" w:space="0" w:color="auto"/>
        <w:right w:val="none" w:sz="0" w:space="0" w:color="auto"/>
      </w:divBdr>
      <w:divsChild>
        <w:div w:id="684942271">
          <w:marLeft w:val="288"/>
          <w:marRight w:val="0"/>
          <w:marTop w:val="58"/>
          <w:marBottom w:val="0"/>
          <w:divBdr>
            <w:top w:val="none" w:sz="0" w:space="0" w:color="auto"/>
            <w:left w:val="none" w:sz="0" w:space="0" w:color="auto"/>
            <w:bottom w:val="none" w:sz="0" w:space="0" w:color="auto"/>
            <w:right w:val="none" w:sz="0" w:space="0" w:color="auto"/>
          </w:divBdr>
        </w:div>
        <w:div w:id="1791708614">
          <w:marLeft w:val="288"/>
          <w:marRight w:val="0"/>
          <w:marTop w:val="58"/>
          <w:marBottom w:val="0"/>
          <w:divBdr>
            <w:top w:val="none" w:sz="0" w:space="0" w:color="auto"/>
            <w:left w:val="none" w:sz="0" w:space="0" w:color="auto"/>
            <w:bottom w:val="none" w:sz="0" w:space="0" w:color="auto"/>
            <w:right w:val="none" w:sz="0" w:space="0" w:color="auto"/>
          </w:divBdr>
        </w:div>
      </w:divsChild>
    </w:div>
    <w:div w:id="1379469914">
      <w:bodyDiv w:val="1"/>
      <w:marLeft w:val="0"/>
      <w:marRight w:val="0"/>
      <w:marTop w:val="0"/>
      <w:marBottom w:val="0"/>
      <w:divBdr>
        <w:top w:val="none" w:sz="0" w:space="0" w:color="auto"/>
        <w:left w:val="none" w:sz="0" w:space="0" w:color="auto"/>
        <w:bottom w:val="none" w:sz="0" w:space="0" w:color="auto"/>
        <w:right w:val="none" w:sz="0" w:space="0" w:color="auto"/>
      </w:divBdr>
      <w:divsChild>
        <w:div w:id="2143688569">
          <w:marLeft w:val="274"/>
          <w:marRight w:val="0"/>
          <w:marTop w:val="200"/>
          <w:marBottom w:val="0"/>
          <w:divBdr>
            <w:top w:val="none" w:sz="0" w:space="0" w:color="auto"/>
            <w:left w:val="none" w:sz="0" w:space="0" w:color="auto"/>
            <w:bottom w:val="none" w:sz="0" w:space="0" w:color="auto"/>
            <w:right w:val="none" w:sz="0" w:space="0" w:color="auto"/>
          </w:divBdr>
        </w:div>
        <w:div w:id="1054498650">
          <w:marLeft w:val="274"/>
          <w:marRight w:val="0"/>
          <w:marTop w:val="200"/>
          <w:marBottom w:val="0"/>
          <w:divBdr>
            <w:top w:val="none" w:sz="0" w:space="0" w:color="auto"/>
            <w:left w:val="none" w:sz="0" w:space="0" w:color="auto"/>
            <w:bottom w:val="none" w:sz="0" w:space="0" w:color="auto"/>
            <w:right w:val="none" w:sz="0" w:space="0" w:color="auto"/>
          </w:divBdr>
        </w:div>
        <w:div w:id="1288387049">
          <w:marLeft w:val="274"/>
          <w:marRight w:val="0"/>
          <w:marTop w:val="200"/>
          <w:marBottom w:val="0"/>
          <w:divBdr>
            <w:top w:val="none" w:sz="0" w:space="0" w:color="auto"/>
            <w:left w:val="none" w:sz="0" w:space="0" w:color="auto"/>
            <w:bottom w:val="none" w:sz="0" w:space="0" w:color="auto"/>
            <w:right w:val="none" w:sz="0" w:space="0" w:color="auto"/>
          </w:divBdr>
        </w:div>
        <w:div w:id="2092072844">
          <w:marLeft w:val="274"/>
          <w:marRight w:val="0"/>
          <w:marTop w:val="200"/>
          <w:marBottom w:val="0"/>
          <w:divBdr>
            <w:top w:val="none" w:sz="0" w:space="0" w:color="auto"/>
            <w:left w:val="none" w:sz="0" w:space="0" w:color="auto"/>
            <w:bottom w:val="none" w:sz="0" w:space="0" w:color="auto"/>
            <w:right w:val="none" w:sz="0" w:space="0" w:color="auto"/>
          </w:divBdr>
        </w:div>
        <w:div w:id="1752506732">
          <w:marLeft w:val="274"/>
          <w:marRight w:val="0"/>
          <w:marTop w:val="200"/>
          <w:marBottom w:val="0"/>
          <w:divBdr>
            <w:top w:val="none" w:sz="0" w:space="0" w:color="auto"/>
            <w:left w:val="none" w:sz="0" w:space="0" w:color="auto"/>
            <w:bottom w:val="none" w:sz="0" w:space="0" w:color="auto"/>
            <w:right w:val="none" w:sz="0" w:space="0" w:color="auto"/>
          </w:divBdr>
        </w:div>
        <w:div w:id="194121504">
          <w:marLeft w:val="274"/>
          <w:marRight w:val="0"/>
          <w:marTop w:val="200"/>
          <w:marBottom w:val="0"/>
          <w:divBdr>
            <w:top w:val="none" w:sz="0" w:space="0" w:color="auto"/>
            <w:left w:val="none" w:sz="0" w:space="0" w:color="auto"/>
            <w:bottom w:val="none" w:sz="0" w:space="0" w:color="auto"/>
            <w:right w:val="none" w:sz="0" w:space="0" w:color="auto"/>
          </w:divBdr>
        </w:div>
      </w:divsChild>
    </w:div>
    <w:div w:id="1433281186">
      <w:bodyDiv w:val="1"/>
      <w:marLeft w:val="0"/>
      <w:marRight w:val="0"/>
      <w:marTop w:val="0"/>
      <w:marBottom w:val="0"/>
      <w:divBdr>
        <w:top w:val="none" w:sz="0" w:space="0" w:color="auto"/>
        <w:left w:val="none" w:sz="0" w:space="0" w:color="auto"/>
        <w:bottom w:val="none" w:sz="0" w:space="0" w:color="auto"/>
        <w:right w:val="none" w:sz="0" w:space="0" w:color="auto"/>
      </w:divBdr>
      <w:divsChild>
        <w:div w:id="1638338113">
          <w:marLeft w:val="288"/>
          <w:marRight w:val="0"/>
          <w:marTop w:val="58"/>
          <w:marBottom w:val="0"/>
          <w:divBdr>
            <w:top w:val="none" w:sz="0" w:space="0" w:color="auto"/>
            <w:left w:val="none" w:sz="0" w:space="0" w:color="auto"/>
            <w:bottom w:val="none" w:sz="0" w:space="0" w:color="auto"/>
            <w:right w:val="none" w:sz="0" w:space="0" w:color="auto"/>
          </w:divBdr>
        </w:div>
      </w:divsChild>
    </w:div>
    <w:div w:id="1814907999">
      <w:bodyDiv w:val="1"/>
      <w:marLeft w:val="0"/>
      <w:marRight w:val="0"/>
      <w:marTop w:val="0"/>
      <w:marBottom w:val="0"/>
      <w:divBdr>
        <w:top w:val="none" w:sz="0" w:space="0" w:color="auto"/>
        <w:left w:val="none" w:sz="0" w:space="0" w:color="auto"/>
        <w:bottom w:val="none" w:sz="0" w:space="0" w:color="auto"/>
        <w:right w:val="none" w:sz="0" w:space="0" w:color="auto"/>
      </w:divBdr>
      <w:divsChild>
        <w:div w:id="411044788">
          <w:marLeft w:val="274"/>
          <w:marRight w:val="0"/>
          <w:marTop w:val="120"/>
          <w:marBottom w:val="0"/>
          <w:divBdr>
            <w:top w:val="none" w:sz="0" w:space="0" w:color="auto"/>
            <w:left w:val="none" w:sz="0" w:space="0" w:color="auto"/>
            <w:bottom w:val="none" w:sz="0" w:space="0" w:color="auto"/>
            <w:right w:val="none" w:sz="0" w:space="0" w:color="auto"/>
          </w:divBdr>
        </w:div>
        <w:div w:id="2106151047">
          <w:marLeft w:val="274"/>
          <w:marRight w:val="0"/>
          <w:marTop w:val="120"/>
          <w:marBottom w:val="0"/>
          <w:divBdr>
            <w:top w:val="none" w:sz="0" w:space="0" w:color="auto"/>
            <w:left w:val="none" w:sz="0" w:space="0" w:color="auto"/>
            <w:bottom w:val="none" w:sz="0" w:space="0" w:color="auto"/>
            <w:right w:val="none" w:sz="0" w:space="0" w:color="auto"/>
          </w:divBdr>
        </w:div>
      </w:divsChild>
    </w:div>
    <w:div w:id="1991053387">
      <w:bodyDiv w:val="1"/>
      <w:marLeft w:val="0"/>
      <w:marRight w:val="0"/>
      <w:marTop w:val="0"/>
      <w:marBottom w:val="0"/>
      <w:divBdr>
        <w:top w:val="none" w:sz="0" w:space="0" w:color="auto"/>
        <w:left w:val="none" w:sz="0" w:space="0" w:color="auto"/>
        <w:bottom w:val="none" w:sz="0" w:space="0" w:color="auto"/>
        <w:right w:val="none" w:sz="0" w:space="0" w:color="auto"/>
      </w:divBdr>
      <w:divsChild>
        <w:div w:id="1391076830">
          <w:marLeft w:val="360"/>
          <w:marRight w:val="0"/>
          <w:marTop w:val="100"/>
          <w:marBottom w:val="0"/>
          <w:divBdr>
            <w:top w:val="none" w:sz="0" w:space="0" w:color="auto"/>
            <w:left w:val="none" w:sz="0" w:space="0" w:color="auto"/>
            <w:bottom w:val="none" w:sz="0" w:space="0" w:color="auto"/>
            <w:right w:val="none" w:sz="0" w:space="0" w:color="auto"/>
          </w:divBdr>
        </w:div>
        <w:div w:id="1332177390">
          <w:marLeft w:val="360"/>
          <w:marRight w:val="0"/>
          <w:marTop w:val="100"/>
          <w:marBottom w:val="0"/>
          <w:divBdr>
            <w:top w:val="none" w:sz="0" w:space="0" w:color="auto"/>
            <w:left w:val="none" w:sz="0" w:space="0" w:color="auto"/>
            <w:bottom w:val="none" w:sz="0" w:space="0" w:color="auto"/>
            <w:right w:val="none" w:sz="0" w:space="0" w:color="auto"/>
          </w:divBdr>
        </w:div>
        <w:div w:id="1745254878">
          <w:marLeft w:val="360"/>
          <w:marRight w:val="0"/>
          <w:marTop w:val="100"/>
          <w:marBottom w:val="0"/>
          <w:divBdr>
            <w:top w:val="none" w:sz="0" w:space="0" w:color="auto"/>
            <w:left w:val="none" w:sz="0" w:space="0" w:color="auto"/>
            <w:bottom w:val="none" w:sz="0" w:space="0" w:color="auto"/>
            <w:right w:val="none" w:sz="0" w:space="0" w:color="auto"/>
          </w:divBdr>
        </w:div>
        <w:div w:id="2039115888">
          <w:marLeft w:val="360"/>
          <w:marRight w:val="0"/>
          <w:marTop w:val="100"/>
          <w:marBottom w:val="0"/>
          <w:divBdr>
            <w:top w:val="none" w:sz="0" w:space="0" w:color="auto"/>
            <w:left w:val="none" w:sz="0" w:space="0" w:color="auto"/>
            <w:bottom w:val="none" w:sz="0" w:space="0" w:color="auto"/>
            <w:right w:val="none" w:sz="0" w:space="0" w:color="auto"/>
          </w:divBdr>
        </w:div>
        <w:div w:id="815150457">
          <w:marLeft w:val="274"/>
          <w:marRight w:val="0"/>
          <w:marTop w:val="100"/>
          <w:marBottom w:val="0"/>
          <w:divBdr>
            <w:top w:val="none" w:sz="0" w:space="0" w:color="auto"/>
            <w:left w:val="none" w:sz="0" w:space="0" w:color="auto"/>
            <w:bottom w:val="none" w:sz="0" w:space="0" w:color="auto"/>
            <w:right w:val="none" w:sz="0" w:space="0" w:color="auto"/>
          </w:divBdr>
        </w:div>
      </w:divsChild>
    </w:div>
    <w:div w:id="2069378130">
      <w:bodyDiv w:val="1"/>
      <w:marLeft w:val="0"/>
      <w:marRight w:val="0"/>
      <w:marTop w:val="0"/>
      <w:marBottom w:val="0"/>
      <w:divBdr>
        <w:top w:val="none" w:sz="0" w:space="0" w:color="auto"/>
        <w:left w:val="none" w:sz="0" w:space="0" w:color="auto"/>
        <w:bottom w:val="none" w:sz="0" w:space="0" w:color="auto"/>
        <w:right w:val="none" w:sz="0" w:space="0" w:color="auto"/>
      </w:divBdr>
      <w:divsChild>
        <w:div w:id="1147624371">
          <w:marLeft w:val="274"/>
          <w:marRight w:val="0"/>
          <w:marTop w:val="200"/>
          <w:marBottom w:val="0"/>
          <w:divBdr>
            <w:top w:val="none" w:sz="0" w:space="0" w:color="auto"/>
            <w:left w:val="none" w:sz="0" w:space="0" w:color="auto"/>
            <w:bottom w:val="none" w:sz="0" w:space="0" w:color="auto"/>
            <w:right w:val="none" w:sz="0" w:space="0" w:color="auto"/>
          </w:divBdr>
        </w:div>
        <w:div w:id="958025666">
          <w:marLeft w:val="274"/>
          <w:marRight w:val="0"/>
          <w:marTop w:val="200"/>
          <w:marBottom w:val="0"/>
          <w:divBdr>
            <w:top w:val="none" w:sz="0" w:space="0" w:color="auto"/>
            <w:left w:val="none" w:sz="0" w:space="0" w:color="auto"/>
            <w:bottom w:val="none" w:sz="0" w:space="0" w:color="auto"/>
            <w:right w:val="none" w:sz="0" w:space="0" w:color="auto"/>
          </w:divBdr>
        </w:div>
        <w:div w:id="1980764804">
          <w:marLeft w:val="274"/>
          <w:marRight w:val="0"/>
          <w:marTop w:val="200"/>
          <w:marBottom w:val="0"/>
          <w:divBdr>
            <w:top w:val="none" w:sz="0" w:space="0" w:color="auto"/>
            <w:left w:val="none" w:sz="0" w:space="0" w:color="auto"/>
            <w:bottom w:val="none" w:sz="0" w:space="0" w:color="auto"/>
            <w:right w:val="none" w:sz="0" w:space="0" w:color="auto"/>
          </w:divBdr>
        </w:div>
        <w:div w:id="527528411">
          <w:marLeft w:val="274"/>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hr.mcleanco.com/term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Props1.xml><?xml version="1.0" encoding="utf-8"?>
<ds:datastoreItem xmlns:ds="http://schemas.openxmlformats.org/officeDocument/2006/customXml" ds:itemID="{7D2EFC79-6B8B-4339-8FD8-84EBCFCFF42C}">
  <ds:schemaRefs>
    <ds:schemaRef ds:uri="http://schemas.openxmlformats.org/officeDocument/2006/bibliography"/>
  </ds:schemaRefs>
</ds:datastoreItem>
</file>

<file path=customXml/itemProps2.xml><?xml version="1.0" encoding="utf-8"?>
<ds:datastoreItem xmlns:ds="http://schemas.openxmlformats.org/officeDocument/2006/customXml" ds:itemID="{BE1875E7-2B6F-4F2B-ABDE-3153DADC4EA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2022-05-12T18:28:00Z</dcterms:created>
  <dcterms:modified xsi:type="dcterms:W3CDTF">2023-01-12T14:59:00Z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d24214e-5322-4789-8422-cbe411bc3a74_Enabled">
    <vt:lpwstr>true</vt:lpwstr>
  </property>
  <property fmtid="{D5CDD505-2E9C-101B-9397-08002B2CF9AE}" pid="3" name="MSIP_Label_7d24214e-5322-4789-8422-cbe411bc3a74_SetDate">
    <vt:lpwstr>2022-05-12T18:28:48Z</vt:lpwstr>
  </property>
  <property fmtid="{D5CDD505-2E9C-101B-9397-08002B2CF9AE}" pid="4" name="MSIP_Label_7d24214e-5322-4789-8422-cbe411bc3a74_Method">
    <vt:lpwstr>Privileged</vt:lpwstr>
  </property>
  <property fmtid="{D5CDD505-2E9C-101B-9397-08002B2CF9AE}" pid="5" name="MSIP_Label_7d24214e-5322-4789-8422-cbe411bc3a74_Name">
    <vt:lpwstr>7d24214e-5322-4789-8422-cbe411bc3a74</vt:lpwstr>
  </property>
  <property fmtid="{D5CDD505-2E9C-101B-9397-08002B2CF9AE}" pid="6" name="MSIP_Label_7d24214e-5322-4789-8422-cbe411bc3a74_SiteId">
    <vt:lpwstr>113d1920-a1e0-48cf-a70a-868cbb03f3f6</vt:lpwstr>
  </property>
  <property fmtid="{D5CDD505-2E9C-101B-9397-08002B2CF9AE}" pid="7" name="MSIP_Label_7d24214e-5322-4789-8422-cbe411bc3a74_ActionId">
    <vt:lpwstr>362d6821-4e7d-439c-9b2c-22a1714aa2c6</vt:lpwstr>
  </property>
  <property fmtid="{D5CDD505-2E9C-101B-9397-08002B2CF9AE}" pid="8" name="MSIP_Label_7d24214e-5322-4789-8422-cbe411bc3a74_ContentBits">
    <vt:lpwstr>0</vt:lpwstr>
  </property>
</Properties>
</file>