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1C74" w14:textId="77BCE5C3" w:rsidR="00CE54D1" w:rsidRPr="00F86E04" w:rsidRDefault="00930ABD" w:rsidP="00CE54D1">
      <w:pPr>
        <w:pStyle w:val="Heading1"/>
        <w:rPr>
          <w:sz w:val="36"/>
          <w:szCs w:val="36"/>
        </w:rPr>
      </w:pPr>
      <w:bookmarkStart w:id="0" w:name="_Hlk36910974"/>
      <w:r>
        <w:rPr>
          <w:sz w:val="36"/>
          <w:szCs w:val="36"/>
        </w:rPr>
        <w:t>2021 HR Trends Report</w:t>
      </w:r>
      <w:r w:rsidR="009366F6" w:rsidRPr="3B133BCA">
        <w:rPr>
          <w:sz w:val="36"/>
          <w:szCs w:val="36"/>
        </w:rPr>
        <w:t xml:space="preserve"> FAQ</w:t>
      </w:r>
      <w:r w:rsidR="7823BD60" w:rsidRPr="3B133BCA">
        <w:rPr>
          <w:sz w:val="36"/>
          <w:szCs w:val="36"/>
        </w:rPr>
        <w:t xml:space="preserve"> </w:t>
      </w:r>
    </w:p>
    <w:p w14:paraId="52DAD500" w14:textId="77777777" w:rsidR="009366F6" w:rsidRDefault="009366F6" w:rsidP="009366F6"/>
    <w:p w14:paraId="699F8A4A" w14:textId="3CE991D3" w:rsidR="3033E938" w:rsidRDefault="7A58A035" w:rsidP="3033E938">
      <w:pPr>
        <w:rPr>
          <w:rFonts w:eastAsia="Arial" w:cs="Arial"/>
          <w:szCs w:val="20"/>
        </w:rPr>
      </w:pPr>
      <w:r>
        <w:t xml:space="preserve">For more information, visit McLean &amp; Company’s </w:t>
      </w:r>
      <w:hyperlink r:id="rId9">
        <w:r w:rsidR="0CFA41B9" w:rsidRPr="3033E938">
          <w:rPr>
            <w:rStyle w:val="Hyperlink"/>
          </w:rPr>
          <w:t>w</w:t>
        </w:r>
        <w:r w:rsidRPr="3033E938">
          <w:rPr>
            <w:rStyle w:val="Hyperlink"/>
          </w:rPr>
          <w:t>e</w:t>
        </w:r>
        <w:r w:rsidR="67EF0B6A" w:rsidRPr="3033E938">
          <w:rPr>
            <w:rStyle w:val="Hyperlink"/>
          </w:rPr>
          <w:t>bsite</w:t>
        </w:r>
      </w:hyperlink>
      <w:r>
        <w:t xml:space="preserve"> and book a call with one of our analysts</w:t>
      </w:r>
      <w:r w:rsidR="004A23C1">
        <w:t xml:space="preserve"> or download o</w:t>
      </w:r>
      <w:r>
        <w:t xml:space="preserve">ur research </w:t>
      </w:r>
      <w:hyperlink r:id="rId10" w:history="1">
        <w:r w:rsidR="00FE3E59" w:rsidRPr="00570F88">
          <w:rPr>
            <w:rStyle w:val="Hyperlink"/>
            <w:i/>
            <w:iCs/>
          </w:rPr>
          <w:t>2021 HR Trends Report</w:t>
        </w:r>
      </w:hyperlink>
      <w:r w:rsidR="00FE3E59" w:rsidRPr="00570F88">
        <w:rPr>
          <w:i/>
          <w:iCs/>
        </w:rPr>
        <w:t>.</w:t>
      </w:r>
    </w:p>
    <w:p w14:paraId="38584988" w14:textId="77777777" w:rsidR="009366F6" w:rsidRPr="00FC1AE6" w:rsidRDefault="009366F6" w:rsidP="009366F6">
      <w:pPr>
        <w:rPr>
          <w:b/>
          <w:bCs/>
        </w:rPr>
      </w:pPr>
    </w:p>
    <w:p w14:paraId="2E09BBC0" w14:textId="77777777" w:rsidR="009366F6" w:rsidRDefault="009366F6" w:rsidP="009366F6">
      <w:pPr>
        <w:rPr>
          <w:b/>
          <w:bCs/>
        </w:rPr>
      </w:pPr>
      <w:r w:rsidRPr="00FC1AE6">
        <w:rPr>
          <w:b/>
          <w:bCs/>
        </w:rPr>
        <w:t>McLean</w:t>
      </w:r>
      <w:r>
        <w:rPr>
          <w:b/>
          <w:bCs/>
        </w:rPr>
        <w:t xml:space="preserve"> &amp; Company</w:t>
      </w:r>
      <w:r w:rsidRPr="00FC1AE6">
        <w:rPr>
          <w:b/>
          <w:bCs/>
        </w:rPr>
        <w:t xml:space="preserve"> Phone Numbers: </w:t>
      </w:r>
    </w:p>
    <w:p w14:paraId="46748A51" w14:textId="7E8044B1" w:rsidR="009366F6" w:rsidRDefault="009366F6" w:rsidP="002C2027">
      <w:pPr>
        <w:pStyle w:val="ListParagraph"/>
        <w:numPr>
          <w:ilvl w:val="0"/>
          <w:numId w:val="1"/>
        </w:numPr>
      </w:pPr>
      <w:r w:rsidRPr="30431529">
        <w:t>Toll-Free</w:t>
      </w:r>
      <w:r>
        <w:t>:</w:t>
      </w:r>
      <w:r w:rsidRPr="30431529">
        <w:t xml:space="preserve"> 1-877-281-0480</w:t>
      </w:r>
    </w:p>
    <w:p w14:paraId="6BFEAC7E" w14:textId="37DEACFA" w:rsidR="00D71BA2" w:rsidRPr="00886116" w:rsidRDefault="009366F6" w:rsidP="005905D2">
      <w:pPr>
        <w:pStyle w:val="ListParagraph"/>
        <w:numPr>
          <w:ilvl w:val="0"/>
          <w:numId w:val="1"/>
        </w:numPr>
        <w:spacing w:before="60" w:after="60"/>
        <w:rPr>
          <w:color w:val="808080" w:themeColor="background1" w:themeShade="80"/>
        </w:rPr>
      </w:pPr>
      <w:r w:rsidRPr="30431529">
        <w:t>International</w:t>
      </w:r>
      <w:r>
        <w:t>:</w:t>
      </w:r>
      <w:r w:rsidRPr="30431529">
        <w:t xml:space="preserve"> +1-519-936-2659</w:t>
      </w:r>
    </w:p>
    <w:tbl>
      <w:tblPr>
        <w:tblStyle w:val="TableGrid"/>
        <w:tblW w:w="9776" w:type="dxa"/>
        <w:tblLook w:val="04A0" w:firstRow="1" w:lastRow="0" w:firstColumn="1" w:lastColumn="0" w:noHBand="0" w:noVBand="1"/>
      </w:tblPr>
      <w:tblGrid>
        <w:gridCol w:w="3114"/>
        <w:gridCol w:w="6662"/>
      </w:tblGrid>
      <w:tr w:rsidR="009366F6" w14:paraId="53A3106A" w14:textId="77777777" w:rsidTr="3B133BCA">
        <w:trPr>
          <w:trHeight w:val="522"/>
        </w:trPr>
        <w:tc>
          <w:tcPr>
            <w:tcW w:w="3114" w:type="dxa"/>
            <w:shd w:val="clear" w:color="auto" w:fill="CADAE8" w:themeFill="accent3"/>
          </w:tcPr>
          <w:p w14:paraId="16457278" w14:textId="77777777" w:rsidR="009366F6" w:rsidRPr="00E8496C" w:rsidRDefault="009366F6" w:rsidP="00980695">
            <w:pPr>
              <w:spacing w:before="120" w:after="120"/>
              <w:jc w:val="center"/>
              <w:rPr>
                <w:b/>
                <w:bCs/>
                <w:sz w:val="24"/>
              </w:rPr>
            </w:pPr>
            <w:bookmarkStart w:id="1" w:name="_Hlk36911074"/>
            <w:r w:rsidRPr="00E8496C">
              <w:rPr>
                <w:b/>
                <w:bCs/>
                <w:sz w:val="24"/>
              </w:rPr>
              <w:t>Question</w:t>
            </w:r>
          </w:p>
        </w:tc>
        <w:tc>
          <w:tcPr>
            <w:tcW w:w="6662" w:type="dxa"/>
            <w:shd w:val="clear" w:color="auto" w:fill="CADAE8" w:themeFill="accent3"/>
          </w:tcPr>
          <w:p w14:paraId="01451E2B" w14:textId="77777777" w:rsidR="009366F6" w:rsidRPr="00E8496C" w:rsidRDefault="009366F6" w:rsidP="00980695">
            <w:pPr>
              <w:spacing w:before="120" w:after="120"/>
              <w:jc w:val="center"/>
              <w:rPr>
                <w:b/>
                <w:bCs/>
                <w:sz w:val="24"/>
              </w:rPr>
            </w:pPr>
            <w:r w:rsidRPr="00E8496C">
              <w:rPr>
                <w:b/>
                <w:bCs/>
                <w:sz w:val="24"/>
              </w:rPr>
              <w:t>Answer</w:t>
            </w:r>
          </w:p>
        </w:tc>
      </w:tr>
      <w:tr w:rsidR="004D6333" w14:paraId="1A164D91" w14:textId="77777777" w:rsidTr="3B133BCA">
        <w:trPr>
          <w:trHeight w:val="719"/>
        </w:trPr>
        <w:tc>
          <w:tcPr>
            <w:tcW w:w="3114" w:type="dxa"/>
          </w:tcPr>
          <w:p w14:paraId="33951866" w14:textId="4FE8CC48" w:rsidR="004D6333" w:rsidRPr="00A0756F" w:rsidRDefault="005F552B" w:rsidP="3033E938">
            <w:pPr>
              <w:spacing w:after="120"/>
              <w:rPr>
                <w:sz w:val="22"/>
                <w:szCs w:val="22"/>
                <w:highlight w:val="lightGray"/>
              </w:rPr>
            </w:pPr>
            <w:r w:rsidRPr="00B068F9">
              <w:t xml:space="preserve">Why do you think that </w:t>
            </w:r>
            <w:r w:rsidR="00886116" w:rsidRPr="00B068F9">
              <w:t>talent acqu</w:t>
            </w:r>
            <w:r w:rsidRPr="00B068F9">
              <w:t xml:space="preserve">isition is still the top priority given </w:t>
            </w:r>
            <w:r w:rsidR="008469D3" w:rsidRPr="00B068F9">
              <w:t>the events of the past year?</w:t>
            </w:r>
            <w:r w:rsidR="00736DA3" w:rsidRPr="00A0756F">
              <w:rPr>
                <w:highlight w:val="lightGray"/>
              </w:rPr>
              <w:br/>
            </w:r>
          </w:p>
        </w:tc>
        <w:tc>
          <w:tcPr>
            <w:tcW w:w="6662" w:type="dxa"/>
          </w:tcPr>
          <w:p w14:paraId="79D5CC94" w14:textId="095561BC" w:rsidR="00B07A9D" w:rsidRPr="00FE3E59" w:rsidRDefault="009C42F3" w:rsidP="3033E938">
            <w:pPr>
              <w:spacing w:after="120"/>
              <w:rPr>
                <w:rFonts w:cs="Arial"/>
                <w:szCs w:val="20"/>
              </w:rPr>
            </w:pPr>
            <w:r w:rsidRPr="00FE3E59">
              <w:rPr>
                <w:rFonts w:cs="Arial"/>
                <w:szCs w:val="20"/>
              </w:rPr>
              <w:t xml:space="preserve">I think there are a couple of reasons for this. </w:t>
            </w:r>
            <w:r w:rsidR="00AF059F" w:rsidRPr="00FE3E59">
              <w:rPr>
                <w:rFonts w:cs="Arial"/>
                <w:szCs w:val="20"/>
              </w:rPr>
              <w:t>The most obvious</w:t>
            </w:r>
            <w:r w:rsidRPr="00FE3E59">
              <w:rPr>
                <w:rFonts w:cs="Arial"/>
                <w:szCs w:val="20"/>
              </w:rPr>
              <w:t xml:space="preserve"> is that some organizations and industries expanded rapidly during 2020</w:t>
            </w:r>
            <w:r w:rsidR="00AF059F" w:rsidRPr="00FE3E59">
              <w:rPr>
                <w:rFonts w:cs="Arial"/>
                <w:szCs w:val="20"/>
              </w:rPr>
              <w:t xml:space="preserve"> despite wider economic challenges</w:t>
            </w:r>
            <w:r w:rsidR="00BE76F1" w:rsidRPr="00FE3E59">
              <w:rPr>
                <w:rFonts w:cs="Arial"/>
                <w:szCs w:val="20"/>
              </w:rPr>
              <w:t xml:space="preserve">, meaning recruiting </w:t>
            </w:r>
            <w:r w:rsidR="00B962F1" w:rsidRPr="00FE3E59">
              <w:rPr>
                <w:rFonts w:cs="Arial"/>
                <w:szCs w:val="20"/>
              </w:rPr>
              <w:t xml:space="preserve">continued or even expanded. But beyond that, </w:t>
            </w:r>
            <w:r w:rsidR="003760C9" w:rsidRPr="00FE3E59">
              <w:rPr>
                <w:rFonts w:cs="Arial"/>
                <w:szCs w:val="20"/>
              </w:rPr>
              <w:t>economic and societal upheaval means that fewer people are willing to take a risk and change jobs, leading to fewer acti</w:t>
            </w:r>
            <w:r w:rsidR="00A33FC1" w:rsidRPr="00FE3E59">
              <w:rPr>
                <w:rFonts w:cs="Arial"/>
                <w:szCs w:val="20"/>
              </w:rPr>
              <w:t>ve candidates and even fewer passive candidates</w:t>
            </w:r>
            <w:r w:rsidR="005A4B7A" w:rsidRPr="00FE3E59">
              <w:rPr>
                <w:rFonts w:cs="Arial"/>
                <w:szCs w:val="20"/>
              </w:rPr>
              <w:t xml:space="preserve">, translating to </w:t>
            </w:r>
            <w:r w:rsidR="00B22A62" w:rsidRPr="00FE3E59">
              <w:rPr>
                <w:rFonts w:cs="Arial"/>
                <w:szCs w:val="20"/>
              </w:rPr>
              <w:t xml:space="preserve">a lower number of applications and more challenging </w:t>
            </w:r>
            <w:r w:rsidR="00C8458E" w:rsidRPr="00FE3E59">
              <w:rPr>
                <w:rFonts w:cs="Arial"/>
                <w:szCs w:val="20"/>
              </w:rPr>
              <w:t>outreach to passive candidates</w:t>
            </w:r>
            <w:r w:rsidR="00A33FC1" w:rsidRPr="00FE3E59">
              <w:rPr>
                <w:rFonts w:cs="Arial"/>
                <w:szCs w:val="20"/>
              </w:rPr>
              <w:t>.</w:t>
            </w:r>
            <w:r w:rsidR="003C4747" w:rsidRPr="00FE3E59">
              <w:rPr>
                <w:rFonts w:cs="Arial"/>
                <w:szCs w:val="20"/>
              </w:rPr>
              <w:t xml:space="preserve"> </w:t>
            </w:r>
            <w:r w:rsidR="00CB0A43">
              <w:rPr>
                <w:rFonts w:cs="Arial"/>
                <w:szCs w:val="20"/>
              </w:rPr>
              <w:t xml:space="preserve">Furthermore, as pointed out by some </w:t>
            </w:r>
            <w:r w:rsidR="00AD45BA">
              <w:rPr>
                <w:rFonts w:cs="Arial"/>
                <w:szCs w:val="20"/>
              </w:rPr>
              <w:t xml:space="preserve">viewers in the chat, an increased </w:t>
            </w:r>
            <w:r w:rsidR="004D3563">
              <w:rPr>
                <w:rFonts w:cs="Arial"/>
                <w:szCs w:val="20"/>
              </w:rPr>
              <w:t xml:space="preserve">focus on improving diversity, equity, and inclusion in the workplace may also put greater pressure on the importance of </w:t>
            </w:r>
            <w:r w:rsidR="00886116">
              <w:rPr>
                <w:rFonts w:cs="Arial"/>
                <w:szCs w:val="20"/>
              </w:rPr>
              <w:t>talent acquisition.</w:t>
            </w:r>
          </w:p>
        </w:tc>
      </w:tr>
      <w:tr w:rsidR="00520E61" w14:paraId="4CD19061" w14:textId="77777777" w:rsidTr="3B133BCA">
        <w:trPr>
          <w:trHeight w:val="475"/>
        </w:trPr>
        <w:tc>
          <w:tcPr>
            <w:tcW w:w="3114" w:type="dxa"/>
          </w:tcPr>
          <w:p w14:paraId="7FE873D0" w14:textId="77777777" w:rsidR="001B4B21" w:rsidRPr="00D82DA7" w:rsidRDefault="001B4B21" w:rsidP="001B4B21">
            <w:pPr>
              <w:spacing w:before="60" w:after="60"/>
            </w:pPr>
            <w:r w:rsidRPr="0049504C">
              <w:t>What part of an organization’s broader strategy do you see HR being increasingly involved in?</w:t>
            </w:r>
          </w:p>
          <w:p w14:paraId="655C15A5" w14:textId="77777777" w:rsidR="00520E61" w:rsidRDefault="00520E61" w:rsidP="001B4B21">
            <w:pPr>
              <w:spacing w:before="60" w:after="60"/>
            </w:pPr>
          </w:p>
        </w:tc>
        <w:tc>
          <w:tcPr>
            <w:tcW w:w="6662" w:type="dxa"/>
          </w:tcPr>
          <w:p w14:paraId="5AF7AF1D" w14:textId="09B7F7FF" w:rsidR="00520E61" w:rsidRPr="00FE3E59" w:rsidRDefault="004B5B6A" w:rsidP="00437128">
            <w:pPr>
              <w:pStyle w:val="ListParagraph"/>
              <w:spacing w:after="120"/>
              <w:ind w:left="0"/>
              <w:rPr>
                <w:szCs w:val="20"/>
                <w:lang w:eastAsia="en-CA"/>
              </w:rPr>
            </w:pPr>
            <w:r w:rsidRPr="00FE3E59">
              <w:rPr>
                <w:szCs w:val="20"/>
                <w:lang w:eastAsia="en-CA"/>
              </w:rPr>
              <w:t>Great questio</w:t>
            </w:r>
            <w:r w:rsidR="006E4713" w:rsidRPr="00FE3E59">
              <w:rPr>
                <w:szCs w:val="20"/>
                <w:lang w:eastAsia="en-CA"/>
              </w:rPr>
              <w:t xml:space="preserve">n. </w:t>
            </w:r>
            <w:r w:rsidR="0089432D" w:rsidRPr="00FE3E59">
              <w:rPr>
                <w:szCs w:val="20"/>
                <w:lang w:eastAsia="en-CA"/>
              </w:rPr>
              <w:t xml:space="preserve">As we saw </w:t>
            </w:r>
            <w:r w:rsidR="00F56E3A">
              <w:rPr>
                <w:szCs w:val="20"/>
                <w:lang w:eastAsia="en-CA"/>
              </w:rPr>
              <w:t>a</w:t>
            </w:r>
            <w:r w:rsidR="00437128" w:rsidRPr="00FE3E59">
              <w:rPr>
                <w:szCs w:val="20"/>
                <w:lang w:eastAsia="en-CA"/>
              </w:rPr>
              <w:t>fter years of plateaued involvement in strategy, the upheaval of 2020 has thrust HR into its most strategic role ever, with 44% of respondents agreeing HR is a partner in the planning and execution of the organizational strategy.</w:t>
            </w:r>
          </w:p>
          <w:p w14:paraId="5757E6B6" w14:textId="77777777" w:rsidR="00437128" w:rsidRPr="00FE3E59" w:rsidRDefault="00437128" w:rsidP="00437128">
            <w:pPr>
              <w:pStyle w:val="ListParagraph"/>
              <w:spacing w:after="120"/>
              <w:ind w:left="0"/>
              <w:rPr>
                <w:szCs w:val="20"/>
                <w:lang w:eastAsia="en-CA"/>
              </w:rPr>
            </w:pPr>
          </w:p>
          <w:p w14:paraId="2C3945BF" w14:textId="37021625" w:rsidR="00B10187" w:rsidRPr="00FE3E59" w:rsidRDefault="00921877" w:rsidP="00B10187">
            <w:pPr>
              <w:pStyle w:val="ListParagraph"/>
              <w:spacing w:after="120"/>
              <w:ind w:left="0"/>
              <w:rPr>
                <w:szCs w:val="20"/>
                <w:lang w:eastAsia="en-CA"/>
              </w:rPr>
            </w:pPr>
            <w:r w:rsidRPr="00FE3E59">
              <w:rPr>
                <w:szCs w:val="20"/>
                <w:lang w:eastAsia="en-CA"/>
              </w:rPr>
              <w:t xml:space="preserve">One way that HR is increasingly involved is their involvement in business continuity planning (BCP). </w:t>
            </w:r>
            <w:r w:rsidR="00B10187" w:rsidRPr="00FE3E59">
              <w:rPr>
                <w:szCs w:val="20"/>
                <w:lang w:eastAsia="en-CA"/>
              </w:rPr>
              <w:t xml:space="preserve">Organizations are </w:t>
            </w:r>
            <w:r w:rsidR="009649C7">
              <w:rPr>
                <w:szCs w:val="20"/>
                <w:lang w:eastAsia="en-CA"/>
              </w:rPr>
              <w:t>increasingly turning to</w:t>
            </w:r>
            <w:r w:rsidR="00F17662">
              <w:rPr>
                <w:szCs w:val="20"/>
                <w:lang w:eastAsia="en-CA"/>
              </w:rPr>
              <w:t xml:space="preserve"> </w:t>
            </w:r>
            <w:r w:rsidR="00B10187" w:rsidRPr="00FE3E59">
              <w:rPr>
                <w:szCs w:val="20"/>
                <w:lang w:eastAsia="en-CA"/>
              </w:rPr>
              <w:t>BCP</w:t>
            </w:r>
            <w:r w:rsidR="00F17662">
              <w:rPr>
                <w:szCs w:val="20"/>
                <w:lang w:eastAsia="en-CA"/>
              </w:rPr>
              <w:t xml:space="preserve"> </w:t>
            </w:r>
            <w:r w:rsidR="00C71580">
              <w:rPr>
                <w:szCs w:val="20"/>
                <w:lang w:eastAsia="en-CA"/>
              </w:rPr>
              <w:t>(</w:t>
            </w:r>
            <w:r w:rsidR="00F17662">
              <w:rPr>
                <w:szCs w:val="20"/>
                <w:lang w:eastAsia="en-CA"/>
              </w:rPr>
              <w:t xml:space="preserve">which </w:t>
            </w:r>
            <w:r w:rsidR="00413B4B">
              <w:rPr>
                <w:szCs w:val="20"/>
                <w:lang w:eastAsia="en-CA"/>
              </w:rPr>
              <w:t xml:space="preserve">builds plans and processes to deal with potential threats to the </w:t>
            </w:r>
            <w:r w:rsidR="00852BAB">
              <w:rPr>
                <w:szCs w:val="20"/>
                <w:lang w:eastAsia="en-CA"/>
              </w:rPr>
              <w:t>organization</w:t>
            </w:r>
            <w:r w:rsidR="00C71580">
              <w:rPr>
                <w:szCs w:val="20"/>
                <w:lang w:eastAsia="en-CA"/>
              </w:rPr>
              <w:t>) after the events of the past year</w:t>
            </w:r>
            <w:r w:rsidR="00B10187" w:rsidRPr="00FE3E59">
              <w:rPr>
                <w:szCs w:val="20"/>
                <w:lang w:eastAsia="en-CA"/>
              </w:rPr>
              <w:t xml:space="preserve">. </w:t>
            </w:r>
            <w:r w:rsidR="0013144D">
              <w:rPr>
                <w:szCs w:val="20"/>
                <w:lang w:eastAsia="en-CA"/>
              </w:rPr>
              <w:t>What the COVID-19 crisis showed many organizations is that it’s no longer enough to have the scope of BCP cover</w:t>
            </w:r>
            <w:r w:rsidR="00A921AA">
              <w:rPr>
                <w:szCs w:val="20"/>
                <w:lang w:eastAsia="en-CA"/>
              </w:rPr>
              <w:t xml:space="preserve"> just </w:t>
            </w:r>
            <w:r w:rsidR="00644247">
              <w:rPr>
                <w:szCs w:val="20"/>
                <w:lang w:eastAsia="en-CA"/>
              </w:rPr>
              <w:t>physical</w:t>
            </w:r>
            <w:r w:rsidR="000E4526">
              <w:rPr>
                <w:szCs w:val="20"/>
                <w:lang w:eastAsia="en-CA"/>
              </w:rPr>
              <w:t xml:space="preserve"> systems and infrastructure</w:t>
            </w:r>
            <w:r w:rsidR="00531F72">
              <w:rPr>
                <w:szCs w:val="20"/>
                <w:lang w:eastAsia="en-CA"/>
              </w:rPr>
              <w:t xml:space="preserve"> – it needs to e</w:t>
            </w:r>
            <w:r w:rsidR="00476A26">
              <w:rPr>
                <w:szCs w:val="20"/>
                <w:lang w:eastAsia="en-CA"/>
              </w:rPr>
              <w:t>ncompass threats to</w:t>
            </w:r>
            <w:r w:rsidR="00516BE3">
              <w:rPr>
                <w:szCs w:val="20"/>
                <w:lang w:eastAsia="en-CA"/>
              </w:rPr>
              <w:t xml:space="preserve"> an organization’s biggest asset, its people.</w:t>
            </w:r>
          </w:p>
          <w:p w14:paraId="1C07B020" w14:textId="77777777" w:rsidR="00B10187" w:rsidRPr="00FE3E59" w:rsidRDefault="00B10187" w:rsidP="00B10187">
            <w:pPr>
              <w:pStyle w:val="ListParagraph"/>
              <w:spacing w:after="120"/>
              <w:ind w:left="0"/>
              <w:rPr>
                <w:szCs w:val="20"/>
                <w:lang w:eastAsia="en-CA"/>
              </w:rPr>
            </w:pPr>
          </w:p>
          <w:p w14:paraId="1D759705" w14:textId="7E3C614F" w:rsidR="00437128" w:rsidRPr="00FE3E59" w:rsidRDefault="0088509F" w:rsidP="00B10187">
            <w:pPr>
              <w:pStyle w:val="ListParagraph"/>
              <w:spacing w:after="120"/>
              <w:ind w:left="0"/>
              <w:rPr>
                <w:szCs w:val="20"/>
                <w:lang w:eastAsia="en-CA"/>
              </w:rPr>
            </w:pPr>
            <w:r w:rsidRPr="00FE3E59">
              <w:rPr>
                <w:szCs w:val="20"/>
                <w:lang w:eastAsia="en-CA"/>
              </w:rPr>
              <w:t xml:space="preserve">This is where we think that HR can play a bigger role. </w:t>
            </w:r>
            <w:r w:rsidR="009419F2" w:rsidRPr="00FE3E59">
              <w:rPr>
                <w:szCs w:val="20"/>
                <w:lang w:eastAsia="en-CA"/>
              </w:rPr>
              <w:t xml:space="preserve">We found that </w:t>
            </w:r>
            <w:r w:rsidR="005B1D7A" w:rsidRPr="00FE3E59">
              <w:rPr>
                <w:szCs w:val="20"/>
                <w:lang w:eastAsia="en-CA"/>
              </w:rPr>
              <w:t xml:space="preserve">65% of respondents agreed that HR is playing a larger role in BCP </w:t>
            </w:r>
            <w:r w:rsidR="00266482" w:rsidRPr="00FE3E59">
              <w:rPr>
                <w:szCs w:val="20"/>
                <w:lang w:eastAsia="en-CA"/>
              </w:rPr>
              <w:t>than before</w:t>
            </w:r>
            <w:r w:rsidR="002119CE">
              <w:rPr>
                <w:szCs w:val="20"/>
                <w:lang w:eastAsia="en-CA"/>
              </w:rPr>
              <w:t xml:space="preserve">. More importantly, where HR was effective at enabling BCP, </w:t>
            </w:r>
            <w:r w:rsidR="00B22EE8">
              <w:rPr>
                <w:szCs w:val="20"/>
                <w:lang w:eastAsia="en-CA"/>
              </w:rPr>
              <w:t>organizational performance was better.</w:t>
            </w:r>
            <w:r w:rsidR="002119CE">
              <w:rPr>
                <w:szCs w:val="20"/>
                <w:lang w:eastAsia="en-CA"/>
              </w:rPr>
              <w:t xml:space="preserve"> </w:t>
            </w:r>
          </w:p>
          <w:p w14:paraId="088248EE" w14:textId="77777777" w:rsidR="00E22457" w:rsidRPr="00FE3E59" w:rsidRDefault="00E22457" w:rsidP="00B10187">
            <w:pPr>
              <w:pStyle w:val="ListParagraph"/>
              <w:spacing w:after="120"/>
              <w:ind w:left="0"/>
              <w:rPr>
                <w:szCs w:val="20"/>
                <w:lang w:eastAsia="en-CA"/>
              </w:rPr>
            </w:pPr>
          </w:p>
          <w:p w14:paraId="4F48ADBB" w14:textId="7DBEC337" w:rsidR="008F45DC" w:rsidRPr="00FE3E59" w:rsidRDefault="00B22EE8" w:rsidP="008F45DC">
            <w:pPr>
              <w:pStyle w:val="ListParagraph"/>
              <w:spacing w:after="120"/>
              <w:ind w:left="0"/>
              <w:rPr>
                <w:szCs w:val="20"/>
                <w:lang w:eastAsia="en-CA"/>
              </w:rPr>
            </w:pPr>
            <w:r>
              <w:rPr>
                <w:szCs w:val="20"/>
                <w:lang w:eastAsia="en-CA"/>
              </w:rPr>
              <w:t xml:space="preserve">Scenario planning, a key part of BCP, can also be applied in essentially any strategic conversations that the organization is having. It’s no longer enough to create a </w:t>
            </w:r>
            <w:r w:rsidR="000164E2">
              <w:rPr>
                <w:szCs w:val="20"/>
                <w:lang w:eastAsia="en-CA"/>
              </w:rPr>
              <w:t>five</w:t>
            </w:r>
            <w:r w:rsidR="008D284C">
              <w:rPr>
                <w:szCs w:val="20"/>
                <w:lang w:eastAsia="en-CA"/>
              </w:rPr>
              <w:t>-</w:t>
            </w:r>
            <w:r>
              <w:rPr>
                <w:szCs w:val="20"/>
                <w:lang w:eastAsia="en-CA"/>
              </w:rPr>
              <w:t xml:space="preserve">year strategic plan and follow through with it </w:t>
            </w:r>
            <w:r w:rsidR="009609AE">
              <w:rPr>
                <w:szCs w:val="20"/>
                <w:lang w:eastAsia="en-CA"/>
              </w:rPr>
              <w:t>in a linear fashion</w:t>
            </w:r>
            <w:r w:rsidR="008D284C">
              <w:rPr>
                <w:szCs w:val="20"/>
                <w:lang w:eastAsia="en-CA"/>
              </w:rPr>
              <w:t xml:space="preserve">. The world is </w:t>
            </w:r>
            <w:r w:rsidR="00483D19">
              <w:rPr>
                <w:szCs w:val="20"/>
                <w:lang w:eastAsia="en-CA"/>
              </w:rPr>
              <w:t xml:space="preserve">volatile, uncertain, </w:t>
            </w:r>
            <w:r w:rsidR="00393FA5">
              <w:rPr>
                <w:szCs w:val="20"/>
                <w:lang w:eastAsia="en-CA"/>
              </w:rPr>
              <w:t>complex, and ambiguous, and as we saw in 2020</w:t>
            </w:r>
            <w:r w:rsidR="000164E2">
              <w:rPr>
                <w:szCs w:val="20"/>
                <w:lang w:eastAsia="en-CA"/>
              </w:rPr>
              <w:t>,</w:t>
            </w:r>
            <w:r w:rsidR="00393FA5">
              <w:rPr>
                <w:szCs w:val="20"/>
                <w:lang w:eastAsia="en-CA"/>
              </w:rPr>
              <w:t xml:space="preserve"> things can change dramatically overnight. Scenario planning helps</w:t>
            </w:r>
            <w:r w:rsidR="00EC78D4">
              <w:rPr>
                <w:szCs w:val="20"/>
                <w:lang w:eastAsia="en-CA"/>
              </w:rPr>
              <w:t xml:space="preserve"> the organization </w:t>
            </w:r>
            <w:r w:rsidR="003B1710">
              <w:rPr>
                <w:szCs w:val="20"/>
                <w:lang w:eastAsia="en-CA"/>
              </w:rPr>
              <w:t>plan for a variety of outcomes</w:t>
            </w:r>
            <w:r w:rsidR="00E4600E">
              <w:rPr>
                <w:szCs w:val="20"/>
                <w:lang w:eastAsia="en-CA"/>
              </w:rPr>
              <w:t>, and HR needs to be a part of those conversations.</w:t>
            </w:r>
            <w:r w:rsidR="003B1710">
              <w:rPr>
                <w:szCs w:val="20"/>
                <w:lang w:eastAsia="en-CA"/>
              </w:rPr>
              <w:t xml:space="preserve"> </w:t>
            </w:r>
          </w:p>
          <w:p w14:paraId="22D74608" w14:textId="77777777" w:rsidR="00380C5B" w:rsidRPr="00FE3E59" w:rsidRDefault="00380C5B" w:rsidP="008F45DC">
            <w:pPr>
              <w:pStyle w:val="ListParagraph"/>
              <w:spacing w:after="120"/>
              <w:ind w:left="0"/>
              <w:rPr>
                <w:szCs w:val="20"/>
                <w:lang w:eastAsia="en-CA"/>
              </w:rPr>
            </w:pPr>
          </w:p>
          <w:p w14:paraId="18B758AC" w14:textId="72F862EB" w:rsidR="00380C5B" w:rsidRPr="00FE3E59" w:rsidRDefault="00380C5B" w:rsidP="00CA0C2C">
            <w:pPr>
              <w:pStyle w:val="ListParagraph"/>
              <w:spacing w:after="120"/>
              <w:ind w:left="0"/>
              <w:rPr>
                <w:szCs w:val="20"/>
                <w:lang w:eastAsia="en-CA"/>
              </w:rPr>
            </w:pPr>
            <w:r w:rsidRPr="00FE3E59">
              <w:rPr>
                <w:szCs w:val="20"/>
                <w:lang w:eastAsia="en-CA"/>
              </w:rPr>
              <w:t xml:space="preserve">Use McLean &amp; Company’s research to </w:t>
            </w:r>
            <w:r w:rsidR="00CA0C2C" w:rsidRPr="00FE3E59">
              <w:rPr>
                <w:szCs w:val="20"/>
                <w:lang w:eastAsia="en-CA"/>
              </w:rPr>
              <w:t xml:space="preserve">proactively </w:t>
            </w:r>
            <w:hyperlink r:id="rId11" w:history="1">
              <w:r w:rsidR="00CA0C2C" w:rsidRPr="00FE3E59">
                <w:rPr>
                  <w:rStyle w:val="Hyperlink"/>
                  <w:szCs w:val="20"/>
                  <w:lang w:eastAsia="en-CA"/>
                </w:rPr>
                <w:t>prepare the organization’s talent for the risks of tomorrow</w:t>
              </w:r>
            </w:hyperlink>
            <w:r w:rsidR="00CA0C2C" w:rsidRPr="00FE3E59">
              <w:rPr>
                <w:szCs w:val="20"/>
                <w:lang w:eastAsia="en-CA"/>
              </w:rPr>
              <w:t xml:space="preserve"> by </w:t>
            </w:r>
            <w:r w:rsidR="00E4600E">
              <w:rPr>
                <w:szCs w:val="20"/>
                <w:lang w:eastAsia="en-CA"/>
              </w:rPr>
              <w:t xml:space="preserve">following our scenario </w:t>
            </w:r>
            <w:r w:rsidR="00E4600E">
              <w:rPr>
                <w:szCs w:val="20"/>
                <w:lang w:eastAsia="en-CA"/>
              </w:rPr>
              <w:lastRenderedPageBreak/>
              <w:t xml:space="preserve">planning process for HR and </w:t>
            </w:r>
            <w:r w:rsidR="00CA0C2C" w:rsidRPr="00FE3E59">
              <w:rPr>
                <w:szCs w:val="20"/>
                <w:lang w:eastAsia="en-CA"/>
              </w:rPr>
              <w:t>uncovering HR initiatives to implement today.</w:t>
            </w:r>
          </w:p>
        </w:tc>
      </w:tr>
      <w:tr w:rsidR="00700349" w14:paraId="20E6235C" w14:textId="77777777" w:rsidTr="3B133BCA">
        <w:trPr>
          <w:trHeight w:val="475"/>
        </w:trPr>
        <w:tc>
          <w:tcPr>
            <w:tcW w:w="3114" w:type="dxa"/>
          </w:tcPr>
          <w:p w14:paraId="3B8272F1" w14:textId="466D9F27" w:rsidR="00700349" w:rsidRPr="00D82DA7" w:rsidRDefault="00700349" w:rsidP="00700349">
            <w:pPr>
              <w:spacing w:before="60" w:after="60"/>
            </w:pPr>
            <w:r w:rsidRPr="0049504C">
              <w:lastRenderedPageBreak/>
              <w:t xml:space="preserve">Do you think </w:t>
            </w:r>
            <w:r w:rsidR="00886116" w:rsidRPr="0049504C">
              <w:t>employee engag</w:t>
            </w:r>
            <w:r w:rsidRPr="0049504C">
              <w:t>ement surveys can be modernized to something more innovative?</w:t>
            </w:r>
          </w:p>
          <w:p w14:paraId="3057A170" w14:textId="77777777" w:rsidR="00700349" w:rsidRPr="00D82DA7" w:rsidRDefault="00700349" w:rsidP="001B4B21">
            <w:pPr>
              <w:spacing w:before="60" w:after="60"/>
              <w:rPr>
                <w:strike/>
              </w:rPr>
            </w:pPr>
          </w:p>
        </w:tc>
        <w:tc>
          <w:tcPr>
            <w:tcW w:w="6662" w:type="dxa"/>
          </w:tcPr>
          <w:p w14:paraId="0AEBD783" w14:textId="0BE2A08C" w:rsidR="00D24C97" w:rsidRDefault="00591F46" w:rsidP="003F681D">
            <w:pPr>
              <w:pStyle w:val="ListParagraph"/>
              <w:spacing w:after="120"/>
              <w:ind w:left="0"/>
              <w:rPr>
                <w:szCs w:val="20"/>
                <w:lang w:eastAsia="en-CA"/>
              </w:rPr>
            </w:pPr>
            <w:r>
              <w:rPr>
                <w:szCs w:val="20"/>
                <w:lang w:eastAsia="en-CA"/>
              </w:rPr>
              <w:t>We see it as</w:t>
            </w:r>
            <w:r w:rsidR="001312D5" w:rsidRPr="00FE3E59">
              <w:rPr>
                <w:szCs w:val="20"/>
                <w:lang w:eastAsia="en-CA"/>
              </w:rPr>
              <w:t xml:space="preserve"> less of a question of </w:t>
            </w:r>
            <w:r w:rsidR="000164E2">
              <w:rPr>
                <w:szCs w:val="20"/>
                <w:lang w:eastAsia="en-CA"/>
              </w:rPr>
              <w:t>“</w:t>
            </w:r>
            <w:r w:rsidR="00AD2A95" w:rsidRPr="00FE3E59">
              <w:rPr>
                <w:szCs w:val="20"/>
                <w:lang w:eastAsia="en-CA"/>
              </w:rPr>
              <w:t>modernizing</w:t>
            </w:r>
            <w:r w:rsidR="000164E2">
              <w:rPr>
                <w:szCs w:val="20"/>
                <w:lang w:eastAsia="en-CA"/>
              </w:rPr>
              <w:t>”</w:t>
            </w:r>
            <w:r w:rsidR="00AD2A95" w:rsidRPr="00FE3E59">
              <w:rPr>
                <w:szCs w:val="20"/>
                <w:lang w:eastAsia="en-CA"/>
              </w:rPr>
              <w:t xml:space="preserve"> employee engagement surveys and more </w:t>
            </w:r>
            <w:r w:rsidR="00683500">
              <w:rPr>
                <w:szCs w:val="20"/>
                <w:lang w:eastAsia="en-CA"/>
              </w:rPr>
              <w:t xml:space="preserve">about </w:t>
            </w:r>
            <w:r w:rsidR="007176E8" w:rsidRPr="00FE3E59">
              <w:rPr>
                <w:szCs w:val="20"/>
                <w:lang w:eastAsia="en-CA"/>
              </w:rPr>
              <w:t xml:space="preserve">going beyond the survey </w:t>
            </w:r>
            <w:r w:rsidR="002F3D21" w:rsidRPr="00FE3E59">
              <w:rPr>
                <w:szCs w:val="20"/>
                <w:lang w:eastAsia="en-CA"/>
              </w:rPr>
              <w:t xml:space="preserve">by being planful and developing an engagement program strategy. </w:t>
            </w:r>
          </w:p>
          <w:p w14:paraId="5E19396A" w14:textId="77777777" w:rsidR="00D24C97" w:rsidRDefault="00D24C97" w:rsidP="003F681D">
            <w:pPr>
              <w:pStyle w:val="ListParagraph"/>
              <w:spacing w:after="120"/>
              <w:ind w:left="0"/>
              <w:rPr>
                <w:szCs w:val="20"/>
                <w:lang w:eastAsia="en-CA"/>
              </w:rPr>
            </w:pPr>
          </w:p>
          <w:p w14:paraId="545B6340" w14:textId="542B3C6E" w:rsidR="00FD269B" w:rsidRDefault="002F3D21" w:rsidP="003F681D">
            <w:pPr>
              <w:pStyle w:val="ListParagraph"/>
              <w:spacing w:after="120"/>
              <w:ind w:left="0"/>
              <w:rPr>
                <w:szCs w:val="20"/>
                <w:lang w:eastAsia="en-CA"/>
              </w:rPr>
            </w:pPr>
            <w:r w:rsidRPr="00FE3E59">
              <w:rPr>
                <w:szCs w:val="20"/>
                <w:lang w:eastAsia="en-CA"/>
              </w:rPr>
              <w:t xml:space="preserve">Moving beyond a sole focus on the survey itself </w:t>
            </w:r>
            <w:r w:rsidR="008A5F33" w:rsidRPr="00FE3E59">
              <w:rPr>
                <w:szCs w:val="20"/>
                <w:lang w:eastAsia="en-CA"/>
              </w:rPr>
              <w:t>by using an engagement program strategy helps to gain traction and buy-in an</w:t>
            </w:r>
            <w:r w:rsidR="00D24C97">
              <w:rPr>
                <w:szCs w:val="20"/>
                <w:lang w:eastAsia="en-CA"/>
              </w:rPr>
              <w:t>d</w:t>
            </w:r>
            <w:r w:rsidR="008A5F33" w:rsidRPr="00FE3E59">
              <w:rPr>
                <w:szCs w:val="20"/>
                <w:lang w:eastAsia="en-CA"/>
              </w:rPr>
              <w:t xml:space="preserve"> ultimately </w:t>
            </w:r>
            <w:r w:rsidR="0063509A" w:rsidRPr="00FE3E59">
              <w:rPr>
                <w:szCs w:val="20"/>
                <w:lang w:eastAsia="en-CA"/>
              </w:rPr>
              <w:t>drives organizational success.</w:t>
            </w:r>
            <w:r w:rsidR="00255F84" w:rsidRPr="00FE3E59">
              <w:rPr>
                <w:szCs w:val="20"/>
                <w:lang w:eastAsia="en-CA"/>
              </w:rPr>
              <w:t xml:space="preserve"> </w:t>
            </w:r>
          </w:p>
          <w:p w14:paraId="5767D0F1" w14:textId="77777777" w:rsidR="00FD269B" w:rsidRDefault="00FD269B" w:rsidP="003F681D">
            <w:pPr>
              <w:pStyle w:val="ListParagraph"/>
              <w:spacing w:after="120"/>
              <w:ind w:left="0"/>
              <w:rPr>
                <w:szCs w:val="20"/>
                <w:lang w:eastAsia="en-CA"/>
              </w:rPr>
            </w:pPr>
          </w:p>
          <w:p w14:paraId="691E079A" w14:textId="19BA2AF2" w:rsidR="00700349" w:rsidRDefault="00255F84" w:rsidP="003F681D">
            <w:pPr>
              <w:pStyle w:val="ListParagraph"/>
              <w:spacing w:after="120"/>
              <w:ind w:left="0"/>
              <w:rPr>
                <w:szCs w:val="20"/>
                <w:lang w:eastAsia="en-CA"/>
              </w:rPr>
            </w:pPr>
            <w:r w:rsidRPr="00FE3E59">
              <w:rPr>
                <w:szCs w:val="20"/>
                <w:lang w:eastAsia="en-CA"/>
              </w:rPr>
              <w:t xml:space="preserve">This involves </w:t>
            </w:r>
            <w:r w:rsidR="008D2899" w:rsidRPr="00FE3E59">
              <w:rPr>
                <w:szCs w:val="20"/>
                <w:lang w:eastAsia="en-CA"/>
              </w:rPr>
              <w:t xml:space="preserve">determining your approach to engagement, </w:t>
            </w:r>
            <w:r w:rsidR="00010A35">
              <w:rPr>
                <w:szCs w:val="20"/>
                <w:lang w:eastAsia="en-CA"/>
              </w:rPr>
              <w:t>communicating</w:t>
            </w:r>
            <w:r w:rsidR="00145D8D" w:rsidRPr="00FE3E59">
              <w:rPr>
                <w:szCs w:val="20"/>
                <w:lang w:eastAsia="en-CA"/>
              </w:rPr>
              <w:t xml:space="preserve"> stakeholders</w:t>
            </w:r>
            <w:r w:rsidR="00010A35">
              <w:rPr>
                <w:szCs w:val="20"/>
                <w:lang w:eastAsia="en-CA"/>
              </w:rPr>
              <w:t>’ roles and responsibilities</w:t>
            </w:r>
            <w:r w:rsidR="00145D8D" w:rsidRPr="00FE3E59">
              <w:rPr>
                <w:szCs w:val="20"/>
                <w:lang w:eastAsia="en-CA"/>
              </w:rPr>
              <w:t xml:space="preserve"> (e.g. </w:t>
            </w:r>
            <w:r w:rsidR="00DB0D0B" w:rsidRPr="00FE3E59">
              <w:rPr>
                <w:szCs w:val="20"/>
                <w:lang w:eastAsia="en-CA"/>
              </w:rPr>
              <w:t>preparing</w:t>
            </w:r>
            <w:r w:rsidR="008D2899" w:rsidRPr="00FE3E59">
              <w:rPr>
                <w:szCs w:val="20"/>
                <w:lang w:eastAsia="en-CA"/>
              </w:rPr>
              <w:t xml:space="preserve"> </w:t>
            </w:r>
            <w:r w:rsidR="00145D8D" w:rsidRPr="00FE3E59">
              <w:rPr>
                <w:szCs w:val="20"/>
                <w:lang w:eastAsia="en-CA"/>
              </w:rPr>
              <w:t>leaders for leader-driven engagement</w:t>
            </w:r>
            <w:r w:rsidR="00DB0D0B" w:rsidRPr="00FE3E59">
              <w:rPr>
                <w:szCs w:val="20"/>
                <w:lang w:eastAsia="en-CA"/>
              </w:rPr>
              <w:t>)</w:t>
            </w:r>
            <w:r w:rsidR="008D2899" w:rsidRPr="00FE3E59">
              <w:rPr>
                <w:szCs w:val="20"/>
                <w:lang w:eastAsia="en-CA"/>
              </w:rPr>
              <w:t>, clearly communicating the engagement strategy</w:t>
            </w:r>
            <w:r w:rsidR="005C4D45">
              <w:rPr>
                <w:szCs w:val="20"/>
                <w:lang w:eastAsia="en-CA"/>
              </w:rPr>
              <w:t>,</w:t>
            </w:r>
            <w:r w:rsidR="008D2899" w:rsidRPr="00FE3E59">
              <w:rPr>
                <w:szCs w:val="20"/>
                <w:lang w:eastAsia="en-CA"/>
              </w:rPr>
              <w:t xml:space="preserve"> and planning next steps.</w:t>
            </w:r>
            <w:r w:rsidR="008D2899" w:rsidRPr="00FE3E59">
              <w:rPr>
                <w:szCs w:val="20"/>
                <w:lang w:eastAsia="en-CA"/>
              </w:rPr>
              <w:br/>
            </w:r>
            <w:r w:rsidR="008D2899" w:rsidRPr="00FE3E59">
              <w:rPr>
                <w:szCs w:val="20"/>
                <w:lang w:eastAsia="en-CA"/>
              </w:rPr>
              <w:br/>
              <w:t xml:space="preserve">Once </w:t>
            </w:r>
            <w:r w:rsidR="00D42C84" w:rsidRPr="00FE3E59">
              <w:rPr>
                <w:szCs w:val="20"/>
                <w:lang w:eastAsia="en-CA"/>
              </w:rPr>
              <w:t>survey results have been received</w:t>
            </w:r>
            <w:r w:rsidR="00554FF8">
              <w:rPr>
                <w:szCs w:val="20"/>
                <w:lang w:eastAsia="en-CA"/>
              </w:rPr>
              <w:t>,</w:t>
            </w:r>
            <w:r w:rsidR="00D42C84" w:rsidRPr="00FE3E59">
              <w:rPr>
                <w:szCs w:val="20"/>
                <w:lang w:eastAsia="en-CA"/>
              </w:rPr>
              <w:t xml:space="preserve"> it is equally important that you ensure they are acted upon. </w:t>
            </w:r>
            <w:r w:rsidR="001F4B9D">
              <w:rPr>
                <w:szCs w:val="20"/>
                <w:lang w:eastAsia="en-CA"/>
              </w:rPr>
              <w:t>Starting with q</w:t>
            </w:r>
            <w:r w:rsidR="0024071F" w:rsidRPr="00FE3E59">
              <w:rPr>
                <w:szCs w:val="20"/>
                <w:lang w:eastAsia="en-CA"/>
              </w:rPr>
              <w:t>ualitative analys</w:t>
            </w:r>
            <w:r w:rsidR="00E70743">
              <w:rPr>
                <w:szCs w:val="20"/>
                <w:lang w:eastAsia="en-CA"/>
              </w:rPr>
              <w:t>es such as</w:t>
            </w:r>
            <w:r w:rsidR="0024071F" w:rsidRPr="00FE3E59">
              <w:rPr>
                <w:szCs w:val="20"/>
                <w:lang w:eastAsia="en-CA"/>
              </w:rPr>
              <w:t xml:space="preserve"> interviews and focus groups</w:t>
            </w:r>
            <w:r w:rsidR="00E70743">
              <w:rPr>
                <w:szCs w:val="20"/>
                <w:lang w:eastAsia="en-CA"/>
              </w:rPr>
              <w:t xml:space="preserve"> </w:t>
            </w:r>
            <w:r w:rsidR="001F4B9D">
              <w:rPr>
                <w:szCs w:val="20"/>
                <w:lang w:eastAsia="en-CA"/>
              </w:rPr>
              <w:t>ensures you</w:t>
            </w:r>
            <w:r w:rsidR="00CD5EB7">
              <w:rPr>
                <w:szCs w:val="20"/>
                <w:lang w:eastAsia="en-CA"/>
              </w:rPr>
              <w:t>’re</w:t>
            </w:r>
            <w:r w:rsidR="0024071F" w:rsidRPr="00FE3E59">
              <w:rPr>
                <w:szCs w:val="20"/>
                <w:lang w:eastAsia="en-CA"/>
              </w:rPr>
              <w:t xml:space="preserve"> get</w:t>
            </w:r>
            <w:r w:rsidR="00CD5EB7">
              <w:rPr>
                <w:szCs w:val="20"/>
                <w:lang w:eastAsia="en-CA"/>
              </w:rPr>
              <w:t>ting</w:t>
            </w:r>
            <w:r w:rsidR="0024071F" w:rsidRPr="00FE3E59">
              <w:rPr>
                <w:szCs w:val="20"/>
                <w:lang w:eastAsia="en-CA"/>
              </w:rPr>
              <w:t xml:space="preserve"> the full story behind the results</w:t>
            </w:r>
            <w:r w:rsidR="00945B89" w:rsidRPr="00FE3E59">
              <w:rPr>
                <w:szCs w:val="20"/>
                <w:lang w:eastAsia="en-CA"/>
              </w:rPr>
              <w:t xml:space="preserve">. </w:t>
            </w:r>
            <w:r w:rsidR="006324F8">
              <w:rPr>
                <w:szCs w:val="20"/>
                <w:lang w:eastAsia="en-CA"/>
              </w:rPr>
              <w:t>Next, identify</w:t>
            </w:r>
            <w:r w:rsidR="00844D8F">
              <w:rPr>
                <w:szCs w:val="20"/>
                <w:lang w:eastAsia="en-CA"/>
              </w:rPr>
              <w:t xml:space="preserve"> initiatives aligned to the </w:t>
            </w:r>
            <w:r w:rsidR="00D842B6">
              <w:rPr>
                <w:szCs w:val="20"/>
                <w:lang w:eastAsia="en-CA"/>
              </w:rPr>
              <w:t>organizational strategy.</w:t>
            </w:r>
            <w:r w:rsidR="00226F58">
              <w:rPr>
                <w:szCs w:val="20"/>
                <w:lang w:eastAsia="en-CA"/>
              </w:rPr>
              <w:t xml:space="preserve"> </w:t>
            </w:r>
            <w:r w:rsidR="00945B89" w:rsidRPr="00FE3E59">
              <w:rPr>
                <w:szCs w:val="20"/>
                <w:lang w:eastAsia="en-CA"/>
              </w:rPr>
              <w:t xml:space="preserve">Finally, </w:t>
            </w:r>
            <w:r w:rsidR="00D842B6">
              <w:rPr>
                <w:szCs w:val="20"/>
                <w:lang w:eastAsia="en-CA"/>
              </w:rPr>
              <w:t>prioritize</w:t>
            </w:r>
            <w:r w:rsidR="009F6C58">
              <w:rPr>
                <w:szCs w:val="20"/>
                <w:lang w:eastAsia="en-CA"/>
              </w:rPr>
              <w:t xml:space="preserve"> </w:t>
            </w:r>
            <w:r w:rsidR="00AE2726">
              <w:rPr>
                <w:szCs w:val="20"/>
                <w:lang w:eastAsia="en-CA"/>
              </w:rPr>
              <w:t xml:space="preserve">delivering </w:t>
            </w:r>
            <w:r w:rsidR="00945B89" w:rsidRPr="00FE3E59">
              <w:rPr>
                <w:szCs w:val="20"/>
                <w:lang w:eastAsia="en-CA"/>
              </w:rPr>
              <w:t xml:space="preserve">a few high-impact initiatives </w:t>
            </w:r>
            <w:r w:rsidR="005E250F" w:rsidRPr="00FE3E59">
              <w:rPr>
                <w:szCs w:val="20"/>
                <w:lang w:eastAsia="en-CA"/>
              </w:rPr>
              <w:t>effectively rather than under delivering on many unfocused initiatives.</w:t>
            </w:r>
          </w:p>
          <w:p w14:paraId="7FBC7AEF" w14:textId="77777777" w:rsidR="00A96B44" w:rsidRDefault="00A96B44" w:rsidP="003F681D">
            <w:pPr>
              <w:pStyle w:val="ListParagraph"/>
              <w:spacing w:after="120"/>
              <w:ind w:left="0"/>
              <w:rPr>
                <w:szCs w:val="20"/>
                <w:lang w:eastAsia="en-CA"/>
              </w:rPr>
            </w:pPr>
          </w:p>
          <w:p w14:paraId="33112787" w14:textId="22ED956C" w:rsidR="00A96B44" w:rsidRPr="00FE3E59" w:rsidRDefault="00D01E70" w:rsidP="003F681D">
            <w:pPr>
              <w:pStyle w:val="ListParagraph"/>
              <w:spacing w:after="120"/>
              <w:ind w:left="0"/>
              <w:rPr>
                <w:szCs w:val="20"/>
                <w:lang w:eastAsia="en-CA"/>
              </w:rPr>
            </w:pPr>
            <w:r>
              <w:rPr>
                <w:szCs w:val="20"/>
                <w:lang w:eastAsia="en-CA"/>
              </w:rPr>
              <w:t xml:space="preserve">As we touched on in the webinar, increasing the frequency of engagement measures is also a way to modernize employee engagement measures </w:t>
            </w:r>
            <w:r w:rsidR="009E52FC">
              <w:rPr>
                <w:szCs w:val="20"/>
                <w:lang w:eastAsia="en-CA"/>
              </w:rPr>
              <w:t>–</w:t>
            </w:r>
            <w:r>
              <w:rPr>
                <w:szCs w:val="20"/>
                <w:lang w:eastAsia="en-CA"/>
              </w:rPr>
              <w:t xml:space="preserve"> annual</w:t>
            </w:r>
            <w:r w:rsidR="009E52FC">
              <w:rPr>
                <w:szCs w:val="20"/>
                <w:lang w:eastAsia="en-CA"/>
              </w:rPr>
              <w:t xml:space="preserve"> measurements alone often aren’t enough to keep up with what’s happening in your organization and in the world.</w:t>
            </w:r>
          </w:p>
          <w:p w14:paraId="3C0A2753" w14:textId="77777777" w:rsidR="005E250F" w:rsidRPr="00FE3E59" w:rsidRDefault="005E250F" w:rsidP="003F681D">
            <w:pPr>
              <w:pStyle w:val="ListParagraph"/>
              <w:spacing w:after="120"/>
              <w:ind w:left="0"/>
              <w:rPr>
                <w:szCs w:val="20"/>
                <w:lang w:eastAsia="en-CA"/>
              </w:rPr>
            </w:pPr>
          </w:p>
          <w:p w14:paraId="2CD9217A" w14:textId="1D3D1A01" w:rsidR="00700349" w:rsidRPr="00FE3E59" w:rsidRDefault="005E250F" w:rsidP="003F681D">
            <w:pPr>
              <w:pStyle w:val="ListParagraph"/>
              <w:spacing w:after="120"/>
              <w:ind w:left="0"/>
              <w:rPr>
                <w:szCs w:val="20"/>
                <w:lang w:eastAsia="en-CA"/>
              </w:rPr>
            </w:pPr>
            <w:r w:rsidRPr="00FE3E59">
              <w:rPr>
                <w:szCs w:val="20"/>
                <w:lang w:eastAsia="en-CA"/>
              </w:rPr>
              <w:t>For more information, see McLean &amp; Company’s</w:t>
            </w:r>
            <w:r w:rsidR="00153362" w:rsidRPr="00FE3E59">
              <w:rPr>
                <w:szCs w:val="20"/>
                <w:lang w:eastAsia="en-CA"/>
              </w:rPr>
              <w:t xml:space="preserve"> blueprints</w:t>
            </w:r>
            <w:r w:rsidRPr="00FE3E59">
              <w:rPr>
                <w:szCs w:val="20"/>
                <w:lang w:eastAsia="en-CA"/>
              </w:rPr>
              <w:t xml:space="preserve"> </w:t>
            </w:r>
            <w:hyperlink r:id="rId12" w:history="1">
              <w:r w:rsidR="00153362" w:rsidRPr="00BA2EE0">
                <w:rPr>
                  <w:rStyle w:val="Hyperlink"/>
                  <w:i/>
                  <w:iCs/>
                  <w:szCs w:val="20"/>
                  <w:lang w:eastAsia="en-CA"/>
                </w:rPr>
                <w:t>Develop an Engagement Program Strategy</w:t>
              </w:r>
            </w:hyperlink>
            <w:r w:rsidR="00153362" w:rsidRPr="00FE3E59">
              <w:rPr>
                <w:szCs w:val="20"/>
                <w:lang w:eastAsia="en-CA"/>
              </w:rPr>
              <w:t xml:space="preserve"> and </w:t>
            </w:r>
            <w:hyperlink r:id="rId13" w:history="1">
              <w:r w:rsidR="00764E15" w:rsidRPr="00BA2EE0">
                <w:rPr>
                  <w:rStyle w:val="Hyperlink"/>
                  <w:i/>
                  <w:iCs/>
                  <w:szCs w:val="20"/>
                  <w:lang w:eastAsia="en-CA"/>
                </w:rPr>
                <w:t>Analyze and Act on Engagement Data</w:t>
              </w:r>
            </w:hyperlink>
            <w:r w:rsidR="00764E15" w:rsidRPr="00BA2EE0">
              <w:rPr>
                <w:i/>
                <w:iCs/>
                <w:szCs w:val="20"/>
                <w:lang w:eastAsia="en-CA"/>
              </w:rPr>
              <w:t>.</w:t>
            </w:r>
          </w:p>
        </w:tc>
      </w:tr>
      <w:tr w:rsidR="00520E61" w14:paraId="1A2F85D4" w14:textId="77777777" w:rsidTr="3B133BCA">
        <w:trPr>
          <w:trHeight w:val="475"/>
        </w:trPr>
        <w:tc>
          <w:tcPr>
            <w:tcW w:w="3114" w:type="dxa"/>
          </w:tcPr>
          <w:p w14:paraId="2EBE8DE0" w14:textId="77777777" w:rsidR="001B4B21" w:rsidRPr="00930ABD" w:rsidRDefault="001B4B21" w:rsidP="001B4B21">
            <w:pPr>
              <w:spacing w:before="60" w:after="60"/>
            </w:pPr>
            <w:r w:rsidRPr="00930ABD">
              <w:t>Do you think this (lack of decision-making power) is related to HR holding onto the idea of being an advisory service and not taking on decision making?</w:t>
            </w:r>
          </w:p>
          <w:p w14:paraId="4A02392C" w14:textId="77777777" w:rsidR="00520E61" w:rsidRPr="00930ABD" w:rsidRDefault="00520E61" w:rsidP="001B4B21">
            <w:pPr>
              <w:spacing w:before="60" w:after="60"/>
            </w:pPr>
          </w:p>
        </w:tc>
        <w:tc>
          <w:tcPr>
            <w:tcW w:w="6662" w:type="dxa"/>
          </w:tcPr>
          <w:p w14:paraId="1E50BD00" w14:textId="6A9A09A3" w:rsidR="00520E61" w:rsidRDefault="007624CF" w:rsidP="003F681D">
            <w:pPr>
              <w:pStyle w:val="ListParagraph"/>
              <w:spacing w:after="120"/>
              <w:ind w:left="0"/>
              <w:rPr>
                <w:szCs w:val="20"/>
                <w:lang w:eastAsia="en-CA"/>
              </w:rPr>
            </w:pPr>
            <w:r w:rsidRPr="007624CF">
              <w:rPr>
                <w:szCs w:val="20"/>
                <w:lang w:eastAsia="en-CA"/>
              </w:rPr>
              <w:t>I think the</w:t>
            </w:r>
            <w:r>
              <w:rPr>
                <w:szCs w:val="20"/>
                <w:lang w:eastAsia="en-CA"/>
              </w:rPr>
              <w:t xml:space="preserve">re are a few </w:t>
            </w:r>
            <w:r w:rsidR="00AC1447">
              <w:rPr>
                <w:szCs w:val="20"/>
                <w:lang w:eastAsia="en-CA"/>
              </w:rPr>
              <w:t xml:space="preserve">potential </w:t>
            </w:r>
            <w:r>
              <w:rPr>
                <w:szCs w:val="20"/>
                <w:lang w:eastAsia="en-CA"/>
              </w:rPr>
              <w:t xml:space="preserve">reasons for this, </w:t>
            </w:r>
            <w:r w:rsidR="008F7B9F">
              <w:rPr>
                <w:szCs w:val="20"/>
                <w:lang w:eastAsia="en-CA"/>
              </w:rPr>
              <w:t xml:space="preserve">one of which could certainly be </w:t>
            </w:r>
            <w:r w:rsidR="00011299">
              <w:rPr>
                <w:szCs w:val="20"/>
                <w:lang w:eastAsia="en-CA"/>
              </w:rPr>
              <w:t xml:space="preserve">what is alluded to in the question (HR </w:t>
            </w:r>
            <w:r w:rsidR="009E52FC">
              <w:rPr>
                <w:szCs w:val="20"/>
                <w:lang w:eastAsia="en-CA"/>
              </w:rPr>
              <w:t>considering itself</w:t>
            </w:r>
            <w:r w:rsidR="00011299">
              <w:rPr>
                <w:szCs w:val="20"/>
                <w:lang w:eastAsia="en-CA"/>
              </w:rPr>
              <w:t xml:space="preserve"> an advisory/support function</w:t>
            </w:r>
            <w:r w:rsidR="00C31887">
              <w:rPr>
                <w:szCs w:val="20"/>
                <w:lang w:eastAsia="en-CA"/>
              </w:rPr>
              <w:t xml:space="preserve"> and not taking on </w:t>
            </w:r>
            <w:r w:rsidR="009A76BE">
              <w:rPr>
                <w:szCs w:val="20"/>
                <w:lang w:eastAsia="en-CA"/>
              </w:rPr>
              <w:t>decision</w:t>
            </w:r>
            <w:r w:rsidR="00BA2EE0">
              <w:rPr>
                <w:szCs w:val="20"/>
                <w:lang w:eastAsia="en-CA"/>
              </w:rPr>
              <w:t>-</w:t>
            </w:r>
            <w:r w:rsidR="009A76BE">
              <w:rPr>
                <w:szCs w:val="20"/>
                <w:lang w:eastAsia="en-CA"/>
              </w:rPr>
              <w:t>making power).</w:t>
            </w:r>
            <w:r w:rsidR="00610A70">
              <w:rPr>
                <w:szCs w:val="20"/>
                <w:lang w:eastAsia="en-CA"/>
              </w:rPr>
              <w:t xml:space="preserve"> Another potential reason is </w:t>
            </w:r>
            <w:r w:rsidR="007377AD">
              <w:rPr>
                <w:szCs w:val="20"/>
                <w:lang w:eastAsia="en-CA"/>
              </w:rPr>
              <w:t>the fact that</w:t>
            </w:r>
            <w:r w:rsidR="004C2B0A">
              <w:rPr>
                <w:szCs w:val="20"/>
                <w:lang w:eastAsia="en-CA"/>
              </w:rPr>
              <w:t xml:space="preserve"> when organizations </w:t>
            </w:r>
            <w:r w:rsidR="00027986">
              <w:rPr>
                <w:szCs w:val="20"/>
                <w:lang w:eastAsia="en-CA"/>
              </w:rPr>
              <w:t xml:space="preserve">first start, they most often start small. </w:t>
            </w:r>
            <w:r w:rsidR="00102E5E">
              <w:rPr>
                <w:szCs w:val="20"/>
                <w:lang w:eastAsia="en-CA"/>
              </w:rPr>
              <w:t>Until an organization grows to a certain size and scale (often ~50 employees</w:t>
            </w:r>
            <w:r w:rsidR="00BE0CBE">
              <w:rPr>
                <w:szCs w:val="20"/>
                <w:lang w:eastAsia="en-CA"/>
              </w:rPr>
              <w:t xml:space="preserve">) there isn’t </w:t>
            </w:r>
            <w:r w:rsidR="00A361CC">
              <w:rPr>
                <w:szCs w:val="20"/>
                <w:lang w:eastAsia="en-CA"/>
              </w:rPr>
              <w:t>always a need for a dedicated HR function</w:t>
            </w:r>
            <w:r w:rsidR="00503ABE">
              <w:rPr>
                <w:szCs w:val="20"/>
                <w:lang w:eastAsia="en-CA"/>
              </w:rPr>
              <w:t xml:space="preserve">, so these types of decisions are made by executives </w:t>
            </w:r>
            <w:r w:rsidR="003E797F">
              <w:rPr>
                <w:szCs w:val="20"/>
                <w:lang w:eastAsia="en-CA"/>
              </w:rPr>
              <w:t xml:space="preserve">like the CEO. </w:t>
            </w:r>
            <w:r w:rsidR="00E84E17">
              <w:rPr>
                <w:szCs w:val="20"/>
                <w:lang w:eastAsia="en-CA"/>
              </w:rPr>
              <w:t xml:space="preserve">As organizations scale up and add a dedicated HR function, they are still often led by </w:t>
            </w:r>
            <w:r w:rsidR="00453BCD">
              <w:rPr>
                <w:szCs w:val="20"/>
                <w:lang w:eastAsia="en-CA"/>
              </w:rPr>
              <w:t xml:space="preserve">senior executives like the COO or CFO. </w:t>
            </w:r>
            <w:r w:rsidR="002F7348">
              <w:rPr>
                <w:szCs w:val="20"/>
                <w:lang w:eastAsia="en-CA"/>
              </w:rPr>
              <w:t xml:space="preserve">It’s often not until </w:t>
            </w:r>
            <w:r w:rsidR="0039114F">
              <w:rPr>
                <w:szCs w:val="20"/>
                <w:lang w:eastAsia="en-CA"/>
              </w:rPr>
              <w:t xml:space="preserve">much later in the scaling process that a dedicated HR executive like a CHRO is added, which </w:t>
            </w:r>
            <w:r w:rsidR="00577EED">
              <w:rPr>
                <w:szCs w:val="20"/>
                <w:lang w:eastAsia="en-CA"/>
              </w:rPr>
              <w:t xml:space="preserve">may be impacting the data we saw. Along the same lines, we saw that small organizations are almost twice as likely as </w:t>
            </w:r>
            <w:r w:rsidR="00D26DFB">
              <w:rPr>
                <w:szCs w:val="20"/>
                <w:lang w:eastAsia="en-CA"/>
              </w:rPr>
              <w:t>larger organizations</w:t>
            </w:r>
            <w:r w:rsidR="00577EED">
              <w:rPr>
                <w:szCs w:val="20"/>
                <w:lang w:eastAsia="en-CA"/>
              </w:rPr>
              <w:t xml:space="preserve"> to not be included in organizational strategy.</w:t>
            </w:r>
            <w:r w:rsidR="00BC1309">
              <w:rPr>
                <w:szCs w:val="20"/>
                <w:lang w:eastAsia="en-CA"/>
              </w:rPr>
              <w:t xml:space="preserve"> </w:t>
            </w:r>
          </w:p>
          <w:p w14:paraId="3FB109AC" w14:textId="77777777" w:rsidR="00577EED" w:rsidRDefault="00577EED" w:rsidP="003F681D">
            <w:pPr>
              <w:pStyle w:val="ListParagraph"/>
              <w:spacing w:after="120"/>
              <w:ind w:left="0"/>
              <w:rPr>
                <w:sz w:val="22"/>
                <w:szCs w:val="22"/>
                <w:lang w:eastAsia="en-CA"/>
              </w:rPr>
            </w:pPr>
          </w:p>
          <w:p w14:paraId="5258227A" w14:textId="37521F3D" w:rsidR="00577EED" w:rsidRDefault="00E628B7" w:rsidP="003F681D">
            <w:pPr>
              <w:pStyle w:val="ListParagraph"/>
              <w:spacing w:after="120"/>
              <w:ind w:left="0"/>
              <w:rPr>
                <w:sz w:val="22"/>
                <w:szCs w:val="22"/>
                <w:lang w:eastAsia="en-CA"/>
              </w:rPr>
            </w:pPr>
            <w:r w:rsidRPr="00C74FE6">
              <w:rPr>
                <w:szCs w:val="20"/>
                <w:lang w:eastAsia="en-CA"/>
              </w:rPr>
              <w:t>Finally, it should be said that HR should not necessarily always be the ones making day</w:t>
            </w:r>
            <w:r w:rsidR="00862EA7">
              <w:rPr>
                <w:szCs w:val="20"/>
                <w:lang w:eastAsia="en-CA"/>
              </w:rPr>
              <w:t>-</w:t>
            </w:r>
            <w:r w:rsidRPr="00C74FE6">
              <w:rPr>
                <w:szCs w:val="20"/>
                <w:lang w:eastAsia="en-CA"/>
              </w:rPr>
              <w:t>to</w:t>
            </w:r>
            <w:r w:rsidR="00862EA7">
              <w:rPr>
                <w:szCs w:val="20"/>
                <w:lang w:eastAsia="en-CA"/>
              </w:rPr>
              <w:t>-</w:t>
            </w:r>
            <w:r w:rsidRPr="00C74FE6">
              <w:rPr>
                <w:szCs w:val="20"/>
                <w:lang w:eastAsia="en-CA"/>
              </w:rPr>
              <w:t xml:space="preserve">day decisions about the workforce. These </w:t>
            </w:r>
            <w:r w:rsidR="00EE15F4" w:rsidRPr="00C74FE6">
              <w:rPr>
                <w:szCs w:val="20"/>
                <w:lang w:eastAsia="en-CA"/>
              </w:rPr>
              <w:t>decisions are often made more efficiently by managers</w:t>
            </w:r>
            <w:r w:rsidR="00C74FE6" w:rsidRPr="00C74FE6">
              <w:rPr>
                <w:szCs w:val="20"/>
                <w:lang w:eastAsia="en-CA"/>
              </w:rPr>
              <w:t xml:space="preserve"> in organizations that value speed and decentralized decision making. This may also be playing a role in </w:t>
            </w:r>
            <w:r w:rsidR="00F56E3A">
              <w:rPr>
                <w:szCs w:val="20"/>
                <w:lang w:eastAsia="en-CA"/>
              </w:rPr>
              <w:t xml:space="preserve">explaining some of </w:t>
            </w:r>
            <w:r w:rsidR="00C74FE6" w:rsidRPr="00C74FE6">
              <w:rPr>
                <w:szCs w:val="20"/>
                <w:lang w:eastAsia="en-CA"/>
              </w:rPr>
              <w:t>the data we saw.</w:t>
            </w:r>
          </w:p>
        </w:tc>
      </w:tr>
      <w:tr w:rsidR="00520E61" w14:paraId="22C36800" w14:textId="77777777" w:rsidTr="3B133BCA">
        <w:trPr>
          <w:trHeight w:val="475"/>
        </w:trPr>
        <w:tc>
          <w:tcPr>
            <w:tcW w:w="3114" w:type="dxa"/>
          </w:tcPr>
          <w:p w14:paraId="2F31FA0C" w14:textId="1217A6A5" w:rsidR="001B4B21" w:rsidRPr="00930ABD" w:rsidRDefault="001B4B21" w:rsidP="001B4B21">
            <w:pPr>
              <w:spacing w:before="60" w:after="60"/>
            </w:pPr>
            <w:r w:rsidRPr="00930ABD">
              <w:t xml:space="preserve">How can we influence senior leaders to place a higher priority </w:t>
            </w:r>
            <w:r w:rsidR="00886116">
              <w:lastRenderedPageBreak/>
              <w:t>o</w:t>
            </w:r>
            <w:r w:rsidRPr="00930ABD">
              <w:t>n employee experience, including funding system upgrades and support staff?</w:t>
            </w:r>
          </w:p>
          <w:p w14:paraId="6C0B063C" w14:textId="77777777" w:rsidR="00520E61" w:rsidRPr="00930ABD" w:rsidRDefault="00520E61" w:rsidP="001B4B21">
            <w:pPr>
              <w:spacing w:before="60" w:after="60"/>
            </w:pPr>
          </w:p>
        </w:tc>
        <w:tc>
          <w:tcPr>
            <w:tcW w:w="6662" w:type="dxa"/>
          </w:tcPr>
          <w:p w14:paraId="6DB40335" w14:textId="77777777" w:rsidR="006620BB" w:rsidRPr="00930ABD" w:rsidRDefault="001142C0" w:rsidP="003F681D">
            <w:pPr>
              <w:pStyle w:val="ListParagraph"/>
              <w:spacing w:after="120"/>
              <w:ind w:left="0"/>
              <w:rPr>
                <w:szCs w:val="20"/>
                <w:lang w:eastAsia="en-CA"/>
              </w:rPr>
            </w:pPr>
            <w:r w:rsidRPr="00930ABD">
              <w:rPr>
                <w:szCs w:val="20"/>
                <w:lang w:eastAsia="en-CA"/>
              </w:rPr>
              <w:lastRenderedPageBreak/>
              <w:t xml:space="preserve">The first answer, and the most obvious, is to use data. The data we presented in the </w:t>
            </w:r>
            <w:r w:rsidRPr="00E66B0F">
              <w:rPr>
                <w:i/>
                <w:iCs/>
                <w:szCs w:val="20"/>
                <w:lang w:eastAsia="en-CA"/>
              </w:rPr>
              <w:t>2021 HR Trends Report</w:t>
            </w:r>
            <w:r w:rsidRPr="00930ABD">
              <w:rPr>
                <w:szCs w:val="20"/>
                <w:lang w:eastAsia="en-CA"/>
              </w:rPr>
              <w:t xml:space="preserve"> is a good starting point. </w:t>
            </w:r>
            <w:r w:rsidR="00352796" w:rsidRPr="00930ABD">
              <w:rPr>
                <w:szCs w:val="20"/>
                <w:lang w:eastAsia="en-CA"/>
              </w:rPr>
              <w:t xml:space="preserve">We </w:t>
            </w:r>
            <w:r w:rsidR="00352796" w:rsidRPr="00930ABD">
              <w:rPr>
                <w:szCs w:val="20"/>
                <w:lang w:eastAsia="en-CA"/>
              </w:rPr>
              <w:lastRenderedPageBreak/>
              <w:t xml:space="preserve">found that </w:t>
            </w:r>
            <w:r w:rsidR="006C3B3A" w:rsidRPr="00930ABD">
              <w:rPr>
                <w:szCs w:val="20"/>
                <w:lang w:eastAsia="en-CA"/>
              </w:rPr>
              <w:t xml:space="preserve">a positive employee experience led to improved workforce productivity, organizational performance, ability to change quickly to capitalize on new opportunities, and innovation. These are outcomes that are sure to catch the attention of any senior leader, no matter how </w:t>
            </w:r>
            <w:r w:rsidR="006620BB" w:rsidRPr="00930ABD">
              <w:rPr>
                <w:szCs w:val="20"/>
                <w:lang w:eastAsia="en-CA"/>
              </w:rPr>
              <w:t>much of a skeptic they are.</w:t>
            </w:r>
          </w:p>
          <w:p w14:paraId="4EDA329E" w14:textId="77777777" w:rsidR="006620BB" w:rsidRPr="00930ABD" w:rsidRDefault="006620BB" w:rsidP="003F681D">
            <w:pPr>
              <w:pStyle w:val="ListParagraph"/>
              <w:spacing w:after="120"/>
              <w:ind w:left="0"/>
              <w:rPr>
                <w:szCs w:val="20"/>
                <w:lang w:eastAsia="en-CA"/>
              </w:rPr>
            </w:pPr>
          </w:p>
          <w:p w14:paraId="7DFB0A34" w14:textId="7233AA73" w:rsidR="00520E61" w:rsidRPr="00930ABD" w:rsidRDefault="006620BB" w:rsidP="003F681D">
            <w:pPr>
              <w:pStyle w:val="ListParagraph"/>
              <w:spacing w:after="120"/>
              <w:ind w:left="0"/>
              <w:rPr>
                <w:szCs w:val="20"/>
                <w:lang w:eastAsia="en-CA"/>
              </w:rPr>
            </w:pPr>
            <w:r w:rsidRPr="00930ABD">
              <w:rPr>
                <w:szCs w:val="20"/>
                <w:lang w:eastAsia="en-CA"/>
              </w:rPr>
              <w:t xml:space="preserve">Actually defining the employee experience may also be helpful since it’s a term </w:t>
            </w:r>
            <w:r w:rsidR="009678EE" w:rsidRPr="00930ABD">
              <w:rPr>
                <w:szCs w:val="20"/>
                <w:lang w:eastAsia="en-CA"/>
              </w:rPr>
              <w:t>where the precise meaning</w:t>
            </w:r>
            <w:r w:rsidRPr="00930ABD">
              <w:rPr>
                <w:szCs w:val="20"/>
                <w:lang w:eastAsia="en-CA"/>
              </w:rPr>
              <w:t xml:space="preserve"> isn’t immediately obvious</w:t>
            </w:r>
            <w:r w:rsidR="009678EE" w:rsidRPr="00930ABD">
              <w:rPr>
                <w:szCs w:val="20"/>
                <w:lang w:eastAsia="en-CA"/>
              </w:rPr>
              <w:t xml:space="preserve">, which may be offputting to non-HR senior leaders that aren’t as familiar with the term and what it entails. Use our </w:t>
            </w:r>
            <w:hyperlink r:id="rId14" w:history="1">
              <w:r w:rsidR="00212C39" w:rsidRPr="00B80498">
                <w:rPr>
                  <w:rStyle w:val="Hyperlink"/>
                  <w:i/>
                  <w:iCs/>
                  <w:lang w:eastAsia="en-CA"/>
                </w:rPr>
                <w:t xml:space="preserve">Design </w:t>
              </w:r>
              <w:r w:rsidR="004B560E" w:rsidRPr="00B80498">
                <w:rPr>
                  <w:rStyle w:val="Hyperlink"/>
                  <w:i/>
                  <w:iCs/>
                  <w:lang w:eastAsia="en-CA"/>
                </w:rPr>
                <w:t>the Employee Experience</w:t>
              </w:r>
            </w:hyperlink>
            <w:r w:rsidR="004B560E" w:rsidRPr="00B80498">
              <w:rPr>
                <w:i/>
                <w:iCs/>
                <w:szCs w:val="20"/>
                <w:lang w:eastAsia="en-CA"/>
              </w:rPr>
              <w:t xml:space="preserve"> </w:t>
            </w:r>
            <w:r w:rsidR="004B560E" w:rsidRPr="00930ABD">
              <w:rPr>
                <w:szCs w:val="20"/>
                <w:lang w:eastAsia="en-CA"/>
              </w:rPr>
              <w:t xml:space="preserve">blueprint for more data, </w:t>
            </w:r>
            <w:r w:rsidR="00CC2E2D" w:rsidRPr="00930ABD">
              <w:rPr>
                <w:szCs w:val="20"/>
                <w:lang w:eastAsia="en-CA"/>
              </w:rPr>
              <w:t xml:space="preserve">definitions, and insights to help make the case for investment in </w:t>
            </w:r>
            <w:r w:rsidR="00930ABD" w:rsidRPr="00930ABD">
              <w:rPr>
                <w:szCs w:val="20"/>
                <w:lang w:eastAsia="en-CA"/>
              </w:rPr>
              <w:t>the employee experience.</w:t>
            </w:r>
          </w:p>
        </w:tc>
      </w:tr>
      <w:tr w:rsidR="001B4B21" w14:paraId="22D95F0C" w14:textId="77777777" w:rsidTr="3B133BCA">
        <w:trPr>
          <w:trHeight w:val="475"/>
        </w:trPr>
        <w:tc>
          <w:tcPr>
            <w:tcW w:w="3114" w:type="dxa"/>
          </w:tcPr>
          <w:p w14:paraId="5DDC3586" w14:textId="0C764651" w:rsidR="001B4B21" w:rsidRPr="00D82DA7" w:rsidRDefault="001B4B21" w:rsidP="001B4B21">
            <w:pPr>
              <w:spacing w:before="60" w:after="60"/>
            </w:pPr>
            <w:r w:rsidRPr="00480532">
              <w:lastRenderedPageBreak/>
              <w:t>Based on these trends, do you have suggestions on how HR should be structured</w:t>
            </w:r>
            <w:r w:rsidR="00886116">
              <w:t xml:space="preserve"> or</w:t>
            </w:r>
            <w:r w:rsidRPr="00480532">
              <w:t xml:space="preserve"> designed and </w:t>
            </w:r>
            <w:r w:rsidR="00FC3FFE">
              <w:t>what</w:t>
            </w:r>
            <w:r>
              <w:t xml:space="preserve"> </w:t>
            </w:r>
            <w:r w:rsidRPr="00480532">
              <w:t>the appropriate number of HR resources</w:t>
            </w:r>
            <w:r w:rsidR="00886116">
              <w:t xml:space="preserve"> is</w:t>
            </w:r>
            <w:r w:rsidRPr="00480532">
              <w:t xml:space="preserve"> to be able to meet needs and sustain these changes?</w:t>
            </w:r>
          </w:p>
          <w:p w14:paraId="5D47CF04" w14:textId="77777777" w:rsidR="001B4B21" w:rsidRPr="00D82DA7" w:rsidRDefault="001B4B21" w:rsidP="001B4B21">
            <w:pPr>
              <w:spacing w:before="60" w:after="60"/>
            </w:pPr>
          </w:p>
        </w:tc>
        <w:tc>
          <w:tcPr>
            <w:tcW w:w="6662" w:type="dxa"/>
          </w:tcPr>
          <w:p w14:paraId="33C70A5C" w14:textId="6585E3DA" w:rsidR="00A64DD4" w:rsidRDefault="00DC31E2" w:rsidP="003F681D">
            <w:pPr>
              <w:pStyle w:val="ListParagraph"/>
              <w:spacing w:after="120"/>
              <w:ind w:left="0"/>
              <w:rPr>
                <w:szCs w:val="20"/>
                <w:lang w:eastAsia="en-CA"/>
              </w:rPr>
            </w:pPr>
            <w:r>
              <w:rPr>
                <w:szCs w:val="20"/>
                <w:lang w:eastAsia="en-CA"/>
              </w:rPr>
              <w:t>As is often the case with HR, t</w:t>
            </w:r>
            <w:r w:rsidR="00A64DD4" w:rsidRPr="00A64DD4">
              <w:rPr>
                <w:szCs w:val="20"/>
                <w:lang w:eastAsia="en-CA"/>
              </w:rPr>
              <w:t xml:space="preserve">here is no one-size-fits-all </w:t>
            </w:r>
            <w:r>
              <w:rPr>
                <w:szCs w:val="20"/>
                <w:lang w:eastAsia="en-CA"/>
              </w:rPr>
              <w:t xml:space="preserve">answer for this question and no </w:t>
            </w:r>
            <w:r w:rsidR="00CD3B82">
              <w:rPr>
                <w:szCs w:val="20"/>
                <w:lang w:eastAsia="en-CA"/>
              </w:rPr>
              <w:t>one structure that will work for everyone</w:t>
            </w:r>
            <w:r w:rsidR="00A64DD4" w:rsidRPr="00A64DD4">
              <w:rPr>
                <w:szCs w:val="20"/>
                <w:lang w:eastAsia="en-CA"/>
              </w:rPr>
              <w:t xml:space="preserve">. </w:t>
            </w:r>
          </w:p>
          <w:p w14:paraId="7742F126" w14:textId="77777777" w:rsidR="00A64DD4" w:rsidRDefault="00A64DD4" w:rsidP="003F681D">
            <w:pPr>
              <w:pStyle w:val="ListParagraph"/>
              <w:spacing w:after="120"/>
              <w:ind w:left="0"/>
              <w:rPr>
                <w:szCs w:val="20"/>
                <w:lang w:eastAsia="en-CA"/>
              </w:rPr>
            </w:pPr>
          </w:p>
          <w:p w14:paraId="4275EC1C" w14:textId="07E658C9" w:rsidR="00FC3FFE" w:rsidRDefault="00245245" w:rsidP="003F681D">
            <w:pPr>
              <w:pStyle w:val="ListParagraph"/>
              <w:spacing w:after="120"/>
              <w:ind w:left="0"/>
              <w:rPr>
                <w:szCs w:val="20"/>
                <w:lang w:eastAsia="en-CA"/>
              </w:rPr>
            </w:pPr>
            <w:r>
              <w:rPr>
                <w:szCs w:val="20"/>
                <w:lang w:eastAsia="en-CA"/>
              </w:rPr>
              <w:t>Your</w:t>
            </w:r>
            <w:r w:rsidR="00480532" w:rsidRPr="00480532">
              <w:rPr>
                <w:szCs w:val="20"/>
                <w:lang w:eastAsia="en-CA"/>
              </w:rPr>
              <w:t xml:space="preserve"> HR department should have a structure that reflect</w:t>
            </w:r>
            <w:r w:rsidR="00023479">
              <w:rPr>
                <w:szCs w:val="20"/>
                <w:lang w:eastAsia="en-CA"/>
              </w:rPr>
              <w:t>s</w:t>
            </w:r>
            <w:r w:rsidR="00480532" w:rsidRPr="00480532">
              <w:rPr>
                <w:szCs w:val="20"/>
                <w:lang w:eastAsia="en-CA"/>
              </w:rPr>
              <w:t xml:space="preserve"> the organizational context it operates within and </w:t>
            </w:r>
            <w:r w:rsidR="00425FAC" w:rsidRPr="00480532">
              <w:rPr>
                <w:szCs w:val="20"/>
                <w:lang w:eastAsia="en-CA"/>
              </w:rPr>
              <w:t>its</w:t>
            </w:r>
            <w:r w:rsidR="00480532" w:rsidRPr="00480532">
              <w:rPr>
                <w:szCs w:val="20"/>
                <w:lang w:eastAsia="en-CA"/>
              </w:rPr>
              <w:t xml:space="preserve"> strategic objectives. </w:t>
            </w:r>
            <w:r w:rsidRPr="00A64DD4">
              <w:rPr>
                <w:szCs w:val="20"/>
                <w:lang w:eastAsia="en-CA"/>
              </w:rPr>
              <w:t>Invest time in identifying how the HR function enables your unique organizational strategy.</w:t>
            </w:r>
            <w:r>
              <w:rPr>
                <w:szCs w:val="20"/>
                <w:lang w:eastAsia="en-CA"/>
              </w:rPr>
              <w:t xml:space="preserve"> </w:t>
            </w:r>
            <w:r w:rsidR="00DF05AD" w:rsidRPr="00DF05AD">
              <w:rPr>
                <w:szCs w:val="20"/>
                <w:lang w:eastAsia="en-CA"/>
              </w:rPr>
              <w:t>Optimize HR to ensure resources are allocated where they will have the biggest impact and create no conflict between subfunctions.</w:t>
            </w:r>
          </w:p>
          <w:p w14:paraId="054235CA" w14:textId="77777777" w:rsidR="00A64DD4" w:rsidRDefault="00A64DD4" w:rsidP="003F681D">
            <w:pPr>
              <w:pStyle w:val="ListParagraph"/>
              <w:spacing w:after="120"/>
              <w:ind w:left="0"/>
              <w:rPr>
                <w:szCs w:val="20"/>
                <w:lang w:eastAsia="en-CA"/>
              </w:rPr>
            </w:pPr>
          </w:p>
          <w:p w14:paraId="26DDB79A" w14:textId="59E0D186" w:rsidR="001B4B21" w:rsidRPr="00FC3FFE" w:rsidRDefault="00480532" w:rsidP="003F681D">
            <w:pPr>
              <w:pStyle w:val="ListParagraph"/>
              <w:spacing w:after="120"/>
              <w:ind w:left="0"/>
              <w:rPr>
                <w:szCs w:val="20"/>
                <w:lang w:eastAsia="en-CA"/>
              </w:rPr>
            </w:pPr>
            <w:r w:rsidRPr="00480532">
              <w:rPr>
                <w:szCs w:val="20"/>
                <w:lang w:eastAsia="en-CA"/>
              </w:rPr>
              <w:t xml:space="preserve">Review our </w:t>
            </w:r>
            <w:hyperlink r:id="rId15" w:history="1">
              <w:r w:rsidRPr="00B80498">
                <w:rPr>
                  <w:rStyle w:val="Hyperlink"/>
                  <w:i/>
                  <w:iCs/>
                  <w:szCs w:val="20"/>
                  <w:lang w:eastAsia="en-CA"/>
                </w:rPr>
                <w:t xml:space="preserve">Redesign </w:t>
              </w:r>
              <w:r w:rsidR="00425FAC" w:rsidRPr="00B80498">
                <w:rPr>
                  <w:rStyle w:val="Hyperlink"/>
                  <w:i/>
                  <w:iCs/>
                  <w:szCs w:val="20"/>
                  <w:lang w:eastAsia="en-CA"/>
                </w:rPr>
                <w:t>Y</w:t>
              </w:r>
              <w:r w:rsidRPr="00B80498">
                <w:rPr>
                  <w:rStyle w:val="Hyperlink"/>
                  <w:i/>
                  <w:iCs/>
                  <w:szCs w:val="20"/>
                  <w:lang w:eastAsia="en-CA"/>
                </w:rPr>
                <w:t>our HR Structure</w:t>
              </w:r>
            </w:hyperlink>
            <w:r w:rsidRPr="00480532">
              <w:rPr>
                <w:szCs w:val="20"/>
                <w:lang w:eastAsia="en-CA"/>
              </w:rPr>
              <w:t xml:space="preserve"> blueprint for </w:t>
            </w:r>
            <w:r w:rsidR="00DF05AD">
              <w:rPr>
                <w:szCs w:val="20"/>
                <w:lang w:eastAsia="en-CA"/>
              </w:rPr>
              <w:t xml:space="preserve">more </w:t>
            </w:r>
            <w:r w:rsidRPr="00480532">
              <w:rPr>
                <w:szCs w:val="20"/>
                <w:lang w:eastAsia="en-CA"/>
              </w:rPr>
              <w:t>advice on how to identify the right structure for your team or reach out to schedule a call with one of our analysts for an in-depth discussion</w:t>
            </w:r>
          </w:p>
        </w:tc>
      </w:tr>
      <w:tr w:rsidR="001B4B21" w14:paraId="2BCF0670" w14:textId="77777777" w:rsidTr="3B133BCA">
        <w:trPr>
          <w:trHeight w:val="475"/>
        </w:trPr>
        <w:tc>
          <w:tcPr>
            <w:tcW w:w="3114" w:type="dxa"/>
          </w:tcPr>
          <w:p w14:paraId="06788A7D" w14:textId="1505558A" w:rsidR="001B4B21" w:rsidRPr="00784E7F" w:rsidRDefault="00764E15" w:rsidP="001B4B21">
            <w:pPr>
              <w:spacing w:before="60" w:after="60"/>
            </w:pPr>
            <w:r w:rsidRPr="00784E7F">
              <w:t xml:space="preserve">Do you have resources </w:t>
            </w:r>
            <w:r w:rsidR="001B2DD5" w:rsidRPr="00784E7F">
              <w:t>on…?</w:t>
            </w:r>
          </w:p>
          <w:p w14:paraId="2EE9C36C" w14:textId="77777777" w:rsidR="001B4B21" w:rsidRPr="00D82DA7" w:rsidRDefault="001B4B21" w:rsidP="001B4B21">
            <w:pPr>
              <w:spacing w:before="60" w:after="60"/>
            </w:pPr>
          </w:p>
        </w:tc>
        <w:tc>
          <w:tcPr>
            <w:tcW w:w="6662" w:type="dxa"/>
          </w:tcPr>
          <w:p w14:paraId="1023370B" w14:textId="0490E4D4" w:rsidR="001B4B21" w:rsidRPr="0049504C" w:rsidRDefault="00764E15" w:rsidP="003F681D">
            <w:pPr>
              <w:pStyle w:val="ListParagraph"/>
              <w:spacing w:after="120"/>
              <w:ind w:left="0"/>
              <w:rPr>
                <w:szCs w:val="20"/>
                <w:lang w:eastAsia="en-CA"/>
              </w:rPr>
            </w:pPr>
            <w:r w:rsidRPr="0049504C">
              <w:rPr>
                <w:szCs w:val="20"/>
                <w:lang w:eastAsia="en-CA"/>
              </w:rPr>
              <w:t xml:space="preserve">Most likely the answer is yes! Please be sure to check out the </w:t>
            </w:r>
            <w:r w:rsidR="00DD0C47" w:rsidRPr="0049504C">
              <w:rPr>
                <w:szCs w:val="20"/>
                <w:lang w:eastAsia="en-CA"/>
              </w:rPr>
              <w:t xml:space="preserve">“What comes next” slides in the Appendix of the webinar deck for </w:t>
            </w:r>
            <w:r w:rsidR="00BA6F8A" w:rsidRPr="0049504C">
              <w:rPr>
                <w:szCs w:val="20"/>
                <w:lang w:eastAsia="en-CA"/>
              </w:rPr>
              <w:t xml:space="preserve">advice on next steps based on </w:t>
            </w:r>
            <w:r w:rsidR="00A7712E">
              <w:rPr>
                <w:szCs w:val="20"/>
                <w:lang w:eastAsia="en-CA"/>
              </w:rPr>
              <w:t>each</w:t>
            </w:r>
            <w:r w:rsidR="00BA6F8A" w:rsidRPr="0049504C">
              <w:rPr>
                <w:szCs w:val="20"/>
                <w:lang w:eastAsia="en-CA"/>
              </w:rPr>
              <w:t xml:space="preserve"> </w:t>
            </w:r>
            <w:r w:rsidR="00A7712E">
              <w:rPr>
                <w:szCs w:val="20"/>
                <w:lang w:eastAsia="en-CA"/>
              </w:rPr>
              <w:t>trend along with</w:t>
            </w:r>
            <w:r w:rsidR="00702E31" w:rsidRPr="0049504C">
              <w:rPr>
                <w:szCs w:val="20"/>
                <w:lang w:eastAsia="en-CA"/>
              </w:rPr>
              <w:t xml:space="preserve"> associated McLean </w:t>
            </w:r>
            <w:r w:rsidR="00B80498">
              <w:rPr>
                <w:szCs w:val="20"/>
                <w:lang w:eastAsia="en-CA"/>
              </w:rPr>
              <w:t xml:space="preserve">&amp; Company </w:t>
            </w:r>
            <w:r w:rsidR="00702E31" w:rsidRPr="0049504C">
              <w:rPr>
                <w:szCs w:val="20"/>
                <w:lang w:eastAsia="en-CA"/>
              </w:rPr>
              <w:t>resources that can help you.</w:t>
            </w:r>
            <w:r w:rsidR="00702E31" w:rsidRPr="0049504C">
              <w:rPr>
                <w:szCs w:val="20"/>
                <w:lang w:eastAsia="en-CA"/>
              </w:rPr>
              <w:br/>
            </w:r>
            <w:r w:rsidR="00702E31" w:rsidRPr="0049504C">
              <w:rPr>
                <w:szCs w:val="20"/>
                <w:lang w:eastAsia="en-CA"/>
              </w:rPr>
              <w:br/>
            </w:r>
            <w:r w:rsidR="00A7712E">
              <w:rPr>
                <w:szCs w:val="20"/>
                <w:lang w:eastAsia="en-CA"/>
              </w:rPr>
              <w:t>In addition to those resources, h</w:t>
            </w:r>
            <w:r w:rsidR="00702E31" w:rsidRPr="0049504C">
              <w:rPr>
                <w:szCs w:val="20"/>
                <w:lang w:eastAsia="en-CA"/>
              </w:rPr>
              <w:t>ere are links to</w:t>
            </w:r>
            <w:r w:rsidR="007F38FE" w:rsidRPr="0049504C">
              <w:rPr>
                <w:szCs w:val="20"/>
                <w:lang w:eastAsia="en-CA"/>
              </w:rPr>
              <w:t xml:space="preserve"> some of the</w:t>
            </w:r>
            <w:r w:rsidR="00702E31" w:rsidRPr="0049504C">
              <w:rPr>
                <w:szCs w:val="20"/>
                <w:lang w:eastAsia="en-CA"/>
              </w:rPr>
              <w:t xml:space="preserve"> </w:t>
            </w:r>
            <w:r w:rsidR="00A7712E">
              <w:rPr>
                <w:szCs w:val="20"/>
                <w:lang w:eastAsia="en-CA"/>
              </w:rPr>
              <w:t>most</w:t>
            </w:r>
            <w:r w:rsidR="00702E31" w:rsidRPr="0049504C">
              <w:rPr>
                <w:szCs w:val="20"/>
                <w:lang w:eastAsia="en-CA"/>
              </w:rPr>
              <w:t xml:space="preserve"> requested resources from the </w:t>
            </w:r>
            <w:r w:rsidR="007F38FE" w:rsidRPr="0049504C">
              <w:rPr>
                <w:szCs w:val="20"/>
                <w:lang w:eastAsia="en-CA"/>
              </w:rPr>
              <w:t>comments in the webinar:</w:t>
            </w:r>
          </w:p>
          <w:p w14:paraId="22922248" w14:textId="037DAA68" w:rsidR="008E6A36" w:rsidRPr="0049504C" w:rsidRDefault="008E6A36" w:rsidP="00B80498">
            <w:pPr>
              <w:rPr>
                <w:szCs w:val="20"/>
                <w:lang w:eastAsia="en-CA"/>
              </w:rPr>
            </w:pPr>
            <w:r w:rsidRPr="0049504C">
              <w:rPr>
                <w:szCs w:val="20"/>
                <w:lang w:eastAsia="en-CA"/>
              </w:rPr>
              <w:t>DEI strategy:</w:t>
            </w:r>
          </w:p>
          <w:p w14:paraId="4D89E1FE" w14:textId="1C6BE72B" w:rsidR="008E6A36" w:rsidRPr="0049504C" w:rsidRDefault="00E83B0A" w:rsidP="008E6A36">
            <w:pPr>
              <w:pStyle w:val="ListParagraph"/>
              <w:numPr>
                <w:ilvl w:val="0"/>
                <w:numId w:val="6"/>
              </w:numPr>
              <w:spacing w:after="120"/>
              <w:rPr>
                <w:szCs w:val="20"/>
                <w:lang w:eastAsia="en-CA"/>
              </w:rPr>
            </w:pPr>
            <w:hyperlink r:id="rId16" w:history="1">
              <w:r w:rsidR="008E6A36" w:rsidRPr="0049504C">
                <w:rPr>
                  <w:rStyle w:val="Hyperlink"/>
                  <w:szCs w:val="20"/>
                  <w:lang w:eastAsia="en-CA"/>
                </w:rPr>
                <w:t>Create a People-First Diversity, Equity &amp; Inclusion Strategy</w:t>
              </w:r>
            </w:hyperlink>
          </w:p>
          <w:p w14:paraId="22BF436D" w14:textId="77777777" w:rsidR="004A1B0A" w:rsidRPr="0049504C" w:rsidRDefault="004A1B0A" w:rsidP="00B80498">
            <w:pPr>
              <w:rPr>
                <w:szCs w:val="20"/>
                <w:lang w:eastAsia="en-CA"/>
              </w:rPr>
            </w:pPr>
            <w:r w:rsidRPr="0049504C">
              <w:rPr>
                <w:szCs w:val="20"/>
                <w:lang w:eastAsia="en-CA"/>
              </w:rPr>
              <w:t>Inclusive leadership:</w:t>
            </w:r>
          </w:p>
          <w:p w14:paraId="07E99415" w14:textId="55F96B60" w:rsidR="004A1B0A" w:rsidRPr="0049504C" w:rsidRDefault="00E83B0A" w:rsidP="00DF2F3F">
            <w:pPr>
              <w:pStyle w:val="ListParagraph"/>
              <w:numPr>
                <w:ilvl w:val="0"/>
                <w:numId w:val="6"/>
              </w:numPr>
              <w:spacing w:after="120"/>
              <w:rPr>
                <w:szCs w:val="20"/>
                <w:lang w:eastAsia="en-CA"/>
              </w:rPr>
            </w:pPr>
            <w:hyperlink r:id="rId17" w:history="1">
              <w:r w:rsidR="00DF2F3F" w:rsidRPr="0049504C">
                <w:rPr>
                  <w:rStyle w:val="Hyperlink"/>
                  <w:szCs w:val="20"/>
                  <w:lang w:eastAsia="en-CA"/>
                </w:rPr>
                <w:t>Embed Inclusion Into Your Culture</w:t>
              </w:r>
            </w:hyperlink>
          </w:p>
          <w:p w14:paraId="7CF09D4C" w14:textId="5A91C9A3" w:rsidR="00DF2F3F" w:rsidRPr="0049504C" w:rsidRDefault="00E83B0A" w:rsidP="00DF2F3F">
            <w:pPr>
              <w:pStyle w:val="ListParagraph"/>
              <w:numPr>
                <w:ilvl w:val="0"/>
                <w:numId w:val="6"/>
              </w:numPr>
              <w:spacing w:after="120"/>
              <w:rPr>
                <w:szCs w:val="20"/>
                <w:lang w:eastAsia="en-CA"/>
              </w:rPr>
            </w:pPr>
            <w:hyperlink r:id="rId18" w:history="1">
              <w:r w:rsidR="005600EB" w:rsidRPr="0049504C">
                <w:rPr>
                  <w:rStyle w:val="Hyperlink"/>
                  <w:szCs w:val="20"/>
                </w:rPr>
                <w:t>Adopt</w:t>
              </w:r>
              <w:r w:rsidR="00B61743" w:rsidRPr="0049504C">
                <w:rPr>
                  <w:rStyle w:val="Hyperlink"/>
                  <w:szCs w:val="20"/>
                  <w:lang w:eastAsia="en-CA"/>
                </w:rPr>
                <w:t xml:space="preserve"> Inclusive Leadership Behaviors</w:t>
              </w:r>
            </w:hyperlink>
            <w:r w:rsidR="00F179E4" w:rsidRPr="0049504C">
              <w:rPr>
                <w:szCs w:val="20"/>
                <w:lang w:eastAsia="en-CA"/>
              </w:rPr>
              <w:t xml:space="preserve"> (Training Deck)</w:t>
            </w:r>
          </w:p>
          <w:p w14:paraId="48E8E32F" w14:textId="66F09DB0" w:rsidR="00F179E4" w:rsidRPr="0049504C" w:rsidRDefault="00E83B0A" w:rsidP="00B80498">
            <w:pPr>
              <w:pStyle w:val="ListParagraph"/>
              <w:numPr>
                <w:ilvl w:val="0"/>
                <w:numId w:val="6"/>
              </w:numPr>
              <w:spacing w:after="120"/>
              <w:ind w:left="714" w:hanging="357"/>
              <w:contextualSpacing w:val="0"/>
              <w:rPr>
                <w:szCs w:val="20"/>
                <w:lang w:eastAsia="en-CA"/>
              </w:rPr>
            </w:pPr>
            <w:hyperlink r:id="rId19" w:history="1">
              <w:r w:rsidR="005600EB" w:rsidRPr="0049504C">
                <w:rPr>
                  <w:rStyle w:val="Hyperlink"/>
                  <w:szCs w:val="20"/>
                  <w:lang w:eastAsia="en-CA"/>
                </w:rPr>
                <w:t>Adopt Inclusive Leadership Behaviors</w:t>
              </w:r>
            </w:hyperlink>
            <w:r w:rsidR="005600EB" w:rsidRPr="0049504C">
              <w:rPr>
                <w:szCs w:val="20"/>
                <w:lang w:eastAsia="en-CA"/>
              </w:rPr>
              <w:t xml:space="preserve"> (LMS</w:t>
            </w:r>
            <w:r w:rsidR="00B80498">
              <w:rPr>
                <w:szCs w:val="20"/>
                <w:lang w:eastAsia="en-CA"/>
              </w:rPr>
              <w:t xml:space="preserve"> module</w:t>
            </w:r>
            <w:r w:rsidR="005600EB" w:rsidRPr="0049504C">
              <w:rPr>
                <w:szCs w:val="20"/>
                <w:lang w:eastAsia="en-CA"/>
              </w:rPr>
              <w:t>)</w:t>
            </w:r>
          </w:p>
          <w:p w14:paraId="4B7EB58D" w14:textId="77777777" w:rsidR="007F38FE" w:rsidRPr="0049504C" w:rsidRDefault="004B0EEC" w:rsidP="00B80498">
            <w:pPr>
              <w:pStyle w:val="ListParagraph"/>
              <w:spacing w:before="120"/>
              <w:ind w:left="0"/>
              <w:contextualSpacing w:val="0"/>
              <w:rPr>
                <w:szCs w:val="20"/>
                <w:lang w:eastAsia="en-CA"/>
              </w:rPr>
            </w:pPr>
            <w:r w:rsidRPr="0049504C">
              <w:rPr>
                <w:szCs w:val="20"/>
                <w:lang w:eastAsia="en-CA"/>
              </w:rPr>
              <w:t>Wellbeing supports:</w:t>
            </w:r>
          </w:p>
          <w:p w14:paraId="5BEB7ECD" w14:textId="77777777" w:rsidR="0034549F" w:rsidRPr="0049504C" w:rsidRDefault="00E83B0A" w:rsidP="004B0EEC">
            <w:pPr>
              <w:pStyle w:val="ListParagraph"/>
              <w:numPr>
                <w:ilvl w:val="0"/>
                <w:numId w:val="5"/>
              </w:numPr>
              <w:spacing w:after="120"/>
              <w:rPr>
                <w:szCs w:val="20"/>
                <w:lang w:eastAsia="en-CA"/>
              </w:rPr>
            </w:pPr>
            <w:hyperlink r:id="rId20" w:history="1">
              <w:r w:rsidR="004B0EEC" w:rsidRPr="0049504C">
                <w:rPr>
                  <w:rStyle w:val="Hyperlink"/>
                  <w:szCs w:val="20"/>
                  <w:lang w:eastAsia="en-CA"/>
                </w:rPr>
                <w:t>Provide Balanced Wellbeing Programs</w:t>
              </w:r>
            </w:hyperlink>
          </w:p>
          <w:p w14:paraId="4ACA9445" w14:textId="5D1D1544" w:rsidR="004B0EEC" w:rsidRPr="0049504C" w:rsidRDefault="00E83B0A" w:rsidP="004B0EEC">
            <w:pPr>
              <w:pStyle w:val="ListParagraph"/>
              <w:numPr>
                <w:ilvl w:val="0"/>
                <w:numId w:val="5"/>
              </w:numPr>
              <w:spacing w:after="120"/>
              <w:rPr>
                <w:szCs w:val="20"/>
                <w:lang w:eastAsia="en-CA"/>
              </w:rPr>
            </w:pPr>
            <w:hyperlink r:id="rId21" w:history="1">
              <w:r w:rsidR="0034549F" w:rsidRPr="0049504C">
                <w:rPr>
                  <w:rStyle w:val="Hyperlink"/>
                  <w:szCs w:val="20"/>
                  <w:lang w:eastAsia="en-CA"/>
                </w:rPr>
                <w:t>Develop a Resilient Workforce</w:t>
              </w:r>
            </w:hyperlink>
          </w:p>
          <w:p w14:paraId="1CDA219B" w14:textId="77777777" w:rsidR="004B0EEC" w:rsidRPr="0049504C" w:rsidRDefault="00E83B0A" w:rsidP="004B0EEC">
            <w:pPr>
              <w:pStyle w:val="ListParagraph"/>
              <w:numPr>
                <w:ilvl w:val="0"/>
                <w:numId w:val="5"/>
              </w:numPr>
              <w:spacing w:after="120"/>
              <w:rPr>
                <w:szCs w:val="20"/>
                <w:lang w:eastAsia="en-CA"/>
              </w:rPr>
            </w:pPr>
            <w:hyperlink r:id="rId22" w:history="1">
              <w:r w:rsidR="00BE2264" w:rsidRPr="0049504C">
                <w:rPr>
                  <w:rStyle w:val="Hyperlink"/>
                  <w:szCs w:val="20"/>
                  <w:lang w:eastAsia="en-CA"/>
                </w:rPr>
                <w:t>Support Mental Wellbeing During COVID-19</w:t>
              </w:r>
            </w:hyperlink>
            <w:r w:rsidR="00BE2264" w:rsidRPr="0049504C">
              <w:rPr>
                <w:szCs w:val="20"/>
                <w:lang w:eastAsia="en-CA"/>
              </w:rPr>
              <w:t xml:space="preserve"> (webinar)</w:t>
            </w:r>
          </w:p>
          <w:p w14:paraId="03A2C3BB" w14:textId="77777777" w:rsidR="007D3F04" w:rsidRPr="0049504C" w:rsidRDefault="00E83B0A" w:rsidP="004B0EEC">
            <w:pPr>
              <w:pStyle w:val="ListParagraph"/>
              <w:numPr>
                <w:ilvl w:val="0"/>
                <w:numId w:val="5"/>
              </w:numPr>
              <w:spacing w:after="120"/>
              <w:rPr>
                <w:szCs w:val="20"/>
                <w:lang w:eastAsia="en-CA"/>
              </w:rPr>
            </w:pPr>
            <w:hyperlink r:id="rId23" w:history="1">
              <w:r w:rsidR="00767BE4" w:rsidRPr="0049504C">
                <w:rPr>
                  <w:rStyle w:val="Hyperlink"/>
                  <w:szCs w:val="20"/>
                  <w:lang w:eastAsia="en-CA"/>
                </w:rPr>
                <w:t>HR’s Guide to WFH Employee Wellbeing</w:t>
              </w:r>
            </w:hyperlink>
            <w:r w:rsidR="00767BE4" w:rsidRPr="0049504C">
              <w:rPr>
                <w:szCs w:val="20"/>
                <w:lang w:eastAsia="en-CA"/>
              </w:rPr>
              <w:t xml:space="preserve"> (infographic)</w:t>
            </w:r>
          </w:p>
          <w:p w14:paraId="7E644CA5" w14:textId="66DF5D4A" w:rsidR="001F080F" w:rsidRPr="0049504C" w:rsidRDefault="00E83B0A" w:rsidP="004B0EEC">
            <w:pPr>
              <w:pStyle w:val="ListParagraph"/>
              <w:numPr>
                <w:ilvl w:val="0"/>
                <w:numId w:val="5"/>
              </w:numPr>
              <w:spacing w:after="120"/>
              <w:rPr>
                <w:szCs w:val="20"/>
                <w:lang w:eastAsia="en-CA"/>
              </w:rPr>
            </w:pPr>
            <w:hyperlink r:id="rId24" w:history="1">
              <w:r w:rsidR="001F080F" w:rsidRPr="0049504C">
                <w:rPr>
                  <w:rStyle w:val="Hyperlink"/>
                  <w:szCs w:val="20"/>
                  <w:lang w:eastAsia="en-CA"/>
                </w:rPr>
                <w:t>Creating Connections</w:t>
              </w:r>
            </w:hyperlink>
            <w:r w:rsidR="001F080F" w:rsidRPr="0049504C">
              <w:rPr>
                <w:szCs w:val="20"/>
                <w:lang w:eastAsia="en-CA"/>
              </w:rPr>
              <w:t xml:space="preserve"> (infographic)</w:t>
            </w:r>
          </w:p>
          <w:p w14:paraId="6DC718B0" w14:textId="77777777" w:rsidR="001F080F" w:rsidRPr="0049504C" w:rsidRDefault="00E83B0A" w:rsidP="004B0EEC">
            <w:pPr>
              <w:pStyle w:val="ListParagraph"/>
              <w:numPr>
                <w:ilvl w:val="0"/>
                <w:numId w:val="5"/>
              </w:numPr>
              <w:spacing w:after="120"/>
              <w:rPr>
                <w:szCs w:val="20"/>
                <w:lang w:eastAsia="en-CA"/>
              </w:rPr>
            </w:pPr>
            <w:hyperlink r:id="rId25" w:history="1">
              <w:r w:rsidR="00534A70" w:rsidRPr="0049504C">
                <w:rPr>
                  <w:rStyle w:val="Hyperlink"/>
                  <w:szCs w:val="20"/>
                  <w:lang w:eastAsia="en-CA"/>
                </w:rPr>
                <w:t>Wellness and Working From Home</w:t>
              </w:r>
            </w:hyperlink>
            <w:r w:rsidR="00534A70" w:rsidRPr="0049504C">
              <w:rPr>
                <w:szCs w:val="20"/>
                <w:lang w:eastAsia="en-CA"/>
              </w:rPr>
              <w:t xml:space="preserve"> (infographic)</w:t>
            </w:r>
          </w:p>
          <w:p w14:paraId="3E0E074A" w14:textId="77777777" w:rsidR="00297933" w:rsidRPr="0049504C" w:rsidRDefault="00E83B0A" w:rsidP="008C3997">
            <w:pPr>
              <w:pStyle w:val="ListParagraph"/>
              <w:numPr>
                <w:ilvl w:val="0"/>
                <w:numId w:val="5"/>
              </w:numPr>
              <w:spacing w:after="120"/>
              <w:rPr>
                <w:szCs w:val="20"/>
                <w:lang w:eastAsia="en-CA"/>
              </w:rPr>
            </w:pPr>
            <w:hyperlink r:id="rId26" w:history="1">
              <w:r w:rsidR="008C3997" w:rsidRPr="0049504C">
                <w:rPr>
                  <w:rStyle w:val="Hyperlink"/>
                  <w:szCs w:val="20"/>
                  <w:lang w:eastAsia="en-CA"/>
                </w:rPr>
                <w:t>Ten Ways to Connect With Your Employees During a Crisis</w:t>
              </w:r>
            </w:hyperlink>
            <w:r w:rsidR="008C3997" w:rsidRPr="0049504C">
              <w:rPr>
                <w:szCs w:val="20"/>
                <w:lang w:eastAsia="en-CA"/>
              </w:rPr>
              <w:t xml:space="preserve"> (infographic)</w:t>
            </w:r>
          </w:p>
          <w:p w14:paraId="7B1BADF5" w14:textId="4ED63F83" w:rsidR="008C3997" w:rsidRPr="0049504C" w:rsidRDefault="00973DDB" w:rsidP="00B80498">
            <w:pPr>
              <w:rPr>
                <w:szCs w:val="20"/>
                <w:lang w:eastAsia="en-CA"/>
              </w:rPr>
            </w:pPr>
            <w:r w:rsidRPr="0049504C">
              <w:rPr>
                <w:szCs w:val="20"/>
                <w:lang w:eastAsia="en-CA"/>
              </w:rPr>
              <w:t>Assessing and implementing r</w:t>
            </w:r>
            <w:r w:rsidR="00784E7F" w:rsidRPr="0049504C">
              <w:rPr>
                <w:szCs w:val="20"/>
                <w:lang w:eastAsia="en-CA"/>
              </w:rPr>
              <w:t>emote work:</w:t>
            </w:r>
          </w:p>
          <w:p w14:paraId="58FAE278" w14:textId="2F4F0E07" w:rsidR="001B4B21" w:rsidRPr="0049504C" w:rsidRDefault="00E83B0A" w:rsidP="00B80498">
            <w:pPr>
              <w:pStyle w:val="ListParagraph"/>
              <w:numPr>
                <w:ilvl w:val="0"/>
                <w:numId w:val="7"/>
              </w:numPr>
              <w:spacing w:after="120"/>
              <w:rPr>
                <w:szCs w:val="20"/>
                <w:lang w:eastAsia="en-CA"/>
              </w:rPr>
            </w:pPr>
            <w:hyperlink r:id="rId27" w:history="1">
              <w:r w:rsidR="006650FB" w:rsidRPr="0049504C">
                <w:rPr>
                  <w:rStyle w:val="Hyperlink"/>
                  <w:szCs w:val="20"/>
                  <w:lang w:eastAsia="en-CA"/>
                </w:rPr>
                <w:t>Sustain Work-From-Home in the New Normal</w:t>
              </w:r>
            </w:hyperlink>
          </w:p>
        </w:tc>
      </w:tr>
      <w:tr w:rsidR="00736DA3" w14:paraId="4BCC990E" w14:textId="77777777" w:rsidTr="3B133BCA">
        <w:trPr>
          <w:trHeight w:val="475"/>
        </w:trPr>
        <w:tc>
          <w:tcPr>
            <w:tcW w:w="3114" w:type="dxa"/>
          </w:tcPr>
          <w:p w14:paraId="35F93CED" w14:textId="0E9E5848" w:rsidR="00736DA3" w:rsidRPr="00B94A01" w:rsidRDefault="00C20F08" w:rsidP="3033E938">
            <w:pPr>
              <w:spacing w:after="120"/>
              <w:rPr>
                <w:sz w:val="22"/>
                <w:szCs w:val="22"/>
              </w:rPr>
            </w:pPr>
            <w:r w:rsidRPr="0049504C">
              <w:rPr>
                <w:szCs w:val="20"/>
              </w:rPr>
              <w:lastRenderedPageBreak/>
              <w:t>How can HR manage or mitigate their stress?</w:t>
            </w:r>
          </w:p>
        </w:tc>
        <w:tc>
          <w:tcPr>
            <w:tcW w:w="6662" w:type="dxa"/>
          </w:tcPr>
          <w:p w14:paraId="74986C57" w14:textId="77777777" w:rsidR="009D6C63" w:rsidRDefault="00D119AB" w:rsidP="003F681D">
            <w:pPr>
              <w:pStyle w:val="ListParagraph"/>
              <w:spacing w:after="120"/>
              <w:ind w:left="0"/>
              <w:rPr>
                <w:szCs w:val="20"/>
                <w:lang w:eastAsia="en-CA"/>
              </w:rPr>
            </w:pPr>
            <w:r w:rsidRPr="0049504C">
              <w:rPr>
                <w:szCs w:val="20"/>
                <w:lang w:eastAsia="en-CA"/>
              </w:rPr>
              <w:t>HR is in a difficult position</w:t>
            </w:r>
            <w:r w:rsidR="001A7C66" w:rsidRPr="0049504C">
              <w:rPr>
                <w:szCs w:val="20"/>
                <w:lang w:eastAsia="en-CA"/>
              </w:rPr>
              <w:t xml:space="preserve">, </w:t>
            </w:r>
            <w:r w:rsidR="00DB347B" w:rsidRPr="0049504C">
              <w:rPr>
                <w:szCs w:val="20"/>
                <w:lang w:eastAsia="en-CA"/>
              </w:rPr>
              <w:t xml:space="preserve">as the role involves significant </w:t>
            </w:r>
            <w:r w:rsidR="00555466" w:rsidRPr="0049504C">
              <w:rPr>
                <w:szCs w:val="20"/>
                <w:lang w:eastAsia="en-CA"/>
              </w:rPr>
              <w:t>emotional labo</w:t>
            </w:r>
            <w:r w:rsidR="00511DE5" w:rsidRPr="0049504C">
              <w:rPr>
                <w:szCs w:val="20"/>
                <w:lang w:eastAsia="en-CA"/>
              </w:rPr>
              <w:t xml:space="preserve">r and little support. </w:t>
            </w:r>
            <w:r w:rsidR="00176535" w:rsidRPr="0049504C">
              <w:rPr>
                <w:szCs w:val="20"/>
                <w:lang w:eastAsia="en-CA"/>
              </w:rPr>
              <w:t xml:space="preserve">HR </w:t>
            </w:r>
            <w:r w:rsidR="006F3364" w:rsidRPr="0049504C">
              <w:rPr>
                <w:szCs w:val="20"/>
                <w:lang w:eastAsia="en-CA"/>
              </w:rPr>
              <w:t xml:space="preserve">is often so focused on supporting the rest of the organization that they forget to focus on themselves. </w:t>
            </w:r>
            <w:r w:rsidR="003D28A6" w:rsidRPr="0049504C">
              <w:rPr>
                <w:szCs w:val="20"/>
                <w:lang w:eastAsia="en-CA"/>
              </w:rPr>
              <w:t>While</w:t>
            </w:r>
            <w:r w:rsidR="00A25853" w:rsidRPr="0049504C">
              <w:rPr>
                <w:szCs w:val="20"/>
                <w:lang w:eastAsia="en-CA"/>
              </w:rPr>
              <w:t xml:space="preserve"> there are many factors that impact </w:t>
            </w:r>
            <w:r w:rsidR="00924F0D" w:rsidRPr="0049504C">
              <w:rPr>
                <w:szCs w:val="20"/>
                <w:lang w:eastAsia="en-CA"/>
              </w:rPr>
              <w:t>the stress HR is feeling</w:t>
            </w:r>
            <w:r w:rsidR="00EE6A61" w:rsidRPr="0049504C">
              <w:rPr>
                <w:szCs w:val="20"/>
                <w:lang w:eastAsia="en-CA"/>
              </w:rPr>
              <w:t xml:space="preserve">, many that are out of </w:t>
            </w:r>
            <w:r w:rsidR="001F4EDB" w:rsidRPr="0049504C">
              <w:rPr>
                <w:szCs w:val="20"/>
                <w:lang w:eastAsia="en-CA"/>
              </w:rPr>
              <w:t>their control, building resilience is a great way to</w:t>
            </w:r>
            <w:r w:rsidR="00C26D73" w:rsidRPr="0049504C">
              <w:rPr>
                <w:szCs w:val="20"/>
                <w:lang w:eastAsia="en-CA"/>
              </w:rPr>
              <w:t xml:space="preserve"> ensure </w:t>
            </w:r>
            <w:r w:rsidR="008634A3" w:rsidRPr="0049504C">
              <w:rPr>
                <w:szCs w:val="20"/>
                <w:lang w:eastAsia="en-CA"/>
              </w:rPr>
              <w:t xml:space="preserve">their response to workplace adversity is beneficial, rather than harmful, to both themselves and the organization. </w:t>
            </w:r>
          </w:p>
          <w:p w14:paraId="750D0E39" w14:textId="77777777" w:rsidR="009D6C63" w:rsidRDefault="009D6C63" w:rsidP="003F681D">
            <w:pPr>
              <w:pStyle w:val="ListParagraph"/>
              <w:spacing w:after="120"/>
              <w:ind w:left="0"/>
              <w:rPr>
                <w:szCs w:val="20"/>
                <w:lang w:eastAsia="en-CA"/>
              </w:rPr>
            </w:pPr>
          </w:p>
          <w:p w14:paraId="637A9049" w14:textId="0C0A8A47" w:rsidR="004B10FE" w:rsidRPr="0049504C" w:rsidRDefault="007E3BC7" w:rsidP="003F681D">
            <w:pPr>
              <w:pStyle w:val="ListParagraph"/>
              <w:spacing w:after="120"/>
              <w:ind w:left="0"/>
              <w:rPr>
                <w:szCs w:val="20"/>
                <w:lang w:eastAsia="en-CA"/>
              </w:rPr>
            </w:pPr>
            <w:r w:rsidRPr="0049504C">
              <w:rPr>
                <w:szCs w:val="20"/>
                <w:lang w:eastAsia="en-CA"/>
              </w:rPr>
              <w:t xml:space="preserve">Small </w:t>
            </w:r>
            <w:r w:rsidR="00E137AF" w:rsidRPr="0049504C">
              <w:rPr>
                <w:szCs w:val="20"/>
                <w:lang w:eastAsia="en-CA"/>
              </w:rPr>
              <w:t>things</w:t>
            </w:r>
            <w:r w:rsidRPr="0049504C">
              <w:rPr>
                <w:szCs w:val="20"/>
                <w:lang w:eastAsia="en-CA"/>
              </w:rPr>
              <w:t xml:space="preserve"> like </w:t>
            </w:r>
            <w:r w:rsidR="007F2A63" w:rsidRPr="0049504C">
              <w:rPr>
                <w:szCs w:val="20"/>
                <w:lang w:eastAsia="en-CA"/>
              </w:rPr>
              <w:t>remembering that it’s okay to say no, leaning on your</w:t>
            </w:r>
            <w:r w:rsidR="00450868" w:rsidRPr="0049504C">
              <w:rPr>
                <w:szCs w:val="20"/>
                <w:lang w:eastAsia="en-CA"/>
              </w:rPr>
              <w:t xml:space="preserve"> colleagues and other HR professionals for support</w:t>
            </w:r>
            <w:r w:rsidR="00E137AF" w:rsidRPr="0049504C">
              <w:rPr>
                <w:szCs w:val="20"/>
                <w:lang w:eastAsia="en-CA"/>
              </w:rPr>
              <w:t xml:space="preserve">, </w:t>
            </w:r>
            <w:r w:rsidR="00450868" w:rsidRPr="0049504C">
              <w:rPr>
                <w:szCs w:val="20"/>
                <w:lang w:eastAsia="en-CA"/>
              </w:rPr>
              <w:t xml:space="preserve">taking advantage of the EAP </w:t>
            </w:r>
            <w:r w:rsidR="0023316F" w:rsidRPr="0049504C">
              <w:rPr>
                <w:szCs w:val="20"/>
                <w:lang w:eastAsia="en-CA"/>
              </w:rPr>
              <w:t>(</w:t>
            </w:r>
            <w:r w:rsidR="00450868" w:rsidRPr="0049504C">
              <w:rPr>
                <w:szCs w:val="20"/>
                <w:lang w:eastAsia="en-CA"/>
              </w:rPr>
              <w:t>if your organization has one</w:t>
            </w:r>
            <w:r w:rsidR="0023316F" w:rsidRPr="0049504C">
              <w:rPr>
                <w:szCs w:val="20"/>
                <w:lang w:eastAsia="en-CA"/>
              </w:rPr>
              <w:t>)</w:t>
            </w:r>
            <w:r w:rsidR="00450868" w:rsidRPr="0049504C">
              <w:rPr>
                <w:szCs w:val="20"/>
                <w:lang w:eastAsia="en-CA"/>
              </w:rPr>
              <w:t xml:space="preserve">, or </w:t>
            </w:r>
            <w:r w:rsidR="00E137AF" w:rsidRPr="0049504C">
              <w:rPr>
                <w:szCs w:val="20"/>
                <w:lang w:eastAsia="en-CA"/>
              </w:rPr>
              <w:t>reaching out for help from a professional therapist</w:t>
            </w:r>
            <w:r w:rsidR="00450868" w:rsidRPr="0049504C">
              <w:rPr>
                <w:szCs w:val="20"/>
                <w:lang w:eastAsia="en-CA"/>
              </w:rPr>
              <w:t xml:space="preserve"> can all have a huge impact on </w:t>
            </w:r>
            <w:r w:rsidR="00E07AEF">
              <w:rPr>
                <w:szCs w:val="20"/>
                <w:lang w:eastAsia="en-CA"/>
              </w:rPr>
              <w:t>one’s</w:t>
            </w:r>
            <w:r w:rsidR="00450868" w:rsidRPr="0049504C">
              <w:rPr>
                <w:szCs w:val="20"/>
                <w:lang w:eastAsia="en-CA"/>
              </w:rPr>
              <w:t xml:space="preserve"> ability to cope with stress.</w:t>
            </w:r>
            <w:r w:rsidR="00391F09" w:rsidRPr="0049504C">
              <w:rPr>
                <w:szCs w:val="20"/>
                <w:lang w:eastAsia="en-CA"/>
              </w:rPr>
              <w:t xml:space="preserve"> </w:t>
            </w:r>
            <w:r w:rsidR="004B077F">
              <w:rPr>
                <w:szCs w:val="20"/>
                <w:lang w:eastAsia="en-CA"/>
              </w:rPr>
              <w:t>Additionally, look</w:t>
            </w:r>
            <w:r w:rsidR="00391F09" w:rsidRPr="0049504C">
              <w:rPr>
                <w:szCs w:val="20"/>
                <w:lang w:eastAsia="en-CA"/>
              </w:rPr>
              <w:t xml:space="preserve"> at what other people-help</w:t>
            </w:r>
            <w:r w:rsidR="00AF5CF8" w:rsidRPr="0049504C">
              <w:rPr>
                <w:szCs w:val="20"/>
                <w:lang w:eastAsia="en-CA"/>
              </w:rPr>
              <w:t>ing</w:t>
            </w:r>
            <w:r w:rsidR="00391F09" w:rsidRPr="0049504C">
              <w:rPr>
                <w:szCs w:val="20"/>
                <w:lang w:eastAsia="en-CA"/>
              </w:rPr>
              <w:t xml:space="preserve"> professions are doing to manage the</w:t>
            </w:r>
            <w:r w:rsidR="004B077F">
              <w:rPr>
                <w:szCs w:val="20"/>
                <w:lang w:eastAsia="en-CA"/>
              </w:rPr>
              <w:t>ir</w:t>
            </w:r>
            <w:r w:rsidR="00391F09" w:rsidRPr="0049504C">
              <w:rPr>
                <w:szCs w:val="20"/>
                <w:lang w:eastAsia="en-CA"/>
              </w:rPr>
              <w:t xml:space="preserve"> stress and (such as nurses, social workers, and </w:t>
            </w:r>
            <w:r w:rsidR="008B601E" w:rsidRPr="0049504C">
              <w:rPr>
                <w:szCs w:val="20"/>
                <w:lang w:eastAsia="en-CA"/>
              </w:rPr>
              <w:t xml:space="preserve">teachers) </w:t>
            </w:r>
            <w:r w:rsidR="008548A5">
              <w:rPr>
                <w:szCs w:val="20"/>
                <w:lang w:eastAsia="en-CA"/>
              </w:rPr>
              <w:t>for</w:t>
            </w:r>
            <w:r w:rsidR="008B601E">
              <w:rPr>
                <w:szCs w:val="20"/>
                <w:lang w:eastAsia="en-CA"/>
              </w:rPr>
              <w:t xml:space="preserve"> ideas</w:t>
            </w:r>
            <w:r w:rsidR="004B077F">
              <w:rPr>
                <w:szCs w:val="20"/>
                <w:lang w:eastAsia="en-CA"/>
              </w:rPr>
              <w:t xml:space="preserve"> </w:t>
            </w:r>
            <w:r w:rsidR="008A1AF6">
              <w:rPr>
                <w:szCs w:val="20"/>
                <w:lang w:eastAsia="en-CA"/>
              </w:rPr>
              <w:t xml:space="preserve">of </w:t>
            </w:r>
            <w:r w:rsidR="004B077F">
              <w:rPr>
                <w:szCs w:val="20"/>
                <w:lang w:eastAsia="en-CA"/>
              </w:rPr>
              <w:t xml:space="preserve">other </w:t>
            </w:r>
            <w:r w:rsidR="008A1AF6">
              <w:rPr>
                <w:szCs w:val="20"/>
                <w:lang w:eastAsia="en-CA"/>
              </w:rPr>
              <w:t xml:space="preserve">initiatives that can be </w:t>
            </w:r>
            <w:r w:rsidR="00CF444D">
              <w:rPr>
                <w:szCs w:val="20"/>
                <w:lang w:eastAsia="en-CA"/>
              </w:rPr>
              <w:t>implemented for HR.</w:t>
            </w:r>
            <w:r w:rsidR="00C00DFA">
              <w:rPr>
                <w:szCs w:val="20"/>
                <w:lang w:eastAsia="en-CA"/>
              </w:rPr>
              <w:t xml:space="preserve"> </w:t>
            </w:r>
            <w:r w:rsidR="00484D5A" w:rsidRPr="0049504C">
              <w:rPr>
                <w:szCs w:val="20"/>
                <w:lang w:eastAsia="en-CA"/>
              </w:rPr>
              <w:t xml:space="preserve"> </w:t>
            </w:r>
          </w:p>
          <w:p w14:paraId="78B079E2" w14:textId="77777777" w:rsidR="00484D5A" w:rsidRPr="0049504C" w:rsidRDefault="00484D5A" w:rsidP="003F681D">
            <w:pPr>
              <w:pStyle w:val="ListParagraph"/>
              <w:spacing w:after="120"/>
              <w:ind w:left="0"/>
              <w:rPr>
                <w:szCs w:val="20"/>
                <w:lang w:eastAsia="en-CA"/>
              </w:rPr>
            </w:pPr>
          </w:p>
          <w:p w14:paraId="35A310E9" w14:textId="2CBA8BA4" w:rsidR="00736DA3" w:rsidRPr="0049504C" w:rsidRDefault="00484D5A" w:rsidP="003F681D">
            <w:pPr>
              <w:pStyle w:val="ListParagraph"/>
              <w:spacing w:after="120"/>
              <w:ind w:left="0"/>
              <w:rPr>
                <w:szCs w:val="20"/>
                <w:lang w:eastAsia="en-CA"/>
              </w:rPr>
            </w:pPr>
            <w:r w:rsidRPr="0049504C">
              <w:rPr>
                <w:szCs w:val="20"/>
                <w:lang w:eastAsia="en-CA"/>
              </w:rPr>
              <w:t xml:space="preserve">Beyond that, </w:t>
            </w:r>
            <w:r w:rsidR="003F681D" w:rsidRPr="0049504C">
              <w:rPr>
                <w:szCs w:val="20"/>
                <w:lang w:eastAsia="en-CA"/>
              </w:rPr>
              <w:t>McLean and Company</w:t>
            </w:r>
            <w:r w:rsidR="003F681D">
              <w:rPr>
                <w:szCs w:val="20"/>
                <w:lang w:eastAsia="en-CA"/>
              </w:rPr>
              <w:t xml:space="preserve"> </w:t>
            </w:r>
            <w:r w:rsidR="004B077F">
              <w:rPr>
                <w:szCs w:val="20"/>
                <w:lang w:eastAsia="en-CA"/>
              </w:rPr>
              <w:t>has</w:t>
            </w:r>
            <w:r w:rsidR="003F681D" w:rsidRPr="0049504C">
              <w:rPr>
                <w:szCs w:val="20"/>
                <w:lang w:eastAsia="en-CA"/>
              </w:rPr>
              <w:t xml:space="preserve"> identified </w:t>
            </w:r>
            <w:r w:rsidR="00391523">
              <w:rPr>
                <w:szCs w:val="20"/>
                <w:lang w:eastAsia="en-CA"/>
              </w:rPr>
              <w:t>three</w:t>
            </w:r>
            <w:r w:rsidR="003F681D" w:rsidRPr="0049504C">
              <w:rPr>
                <w:szCs w:val="20"/>
                <w:lang w:eastAsia="en-CA"/>
              </w:rPr>
              <w:t xml:space="preserve"> key behaviors to build to improve resilience: activate networks</w:t>
            </w:r>
            <w:r w:rsidR="005A07E1" w:rsidRPr="0049504C">
              <w:rPr>
                <w:szCs w:val="20"/>
                <w:lang w:eastAsia="en-CA"/>
              </w:rPr>
              <w:t xml:space="preserve"> (</w:t>
            </w:r>
            <w:r w:rsidR="00C8178F" w:rsidRPr="0049504C">
              <w:rPr>
                <w:szCs w:val="20"/>
                <w:lang w:eastAsia="en-CA"/>
              </w:rPr>
              <w:t>leaning on others for support and collaboration), learn to learn (growing from mistakes and failures) and be flexible (adjust to changes and bounce back from adversity)</w:t>
            </w:r>
            <w:r w:rsidR="000C18A6" w:rsidRPr="0049504C">
              <w:rPr>
                <w:szCs w:val="20"/>
                <w:lang w:eastAsia="en-CA"/>
              </w:rPr>
              <w:t>.</w:t>
            </w:r>
            <w:r w:rsidR="00781490" w:rsidRPr="0049504C">
              <w:rPr>
                <w:szCs w:val="20"/>
                <w:lang w:eastAsia="en-CA"/>
              </w:rPr>
              <w:t xml:space="preserve"> </w:t>
            </w:r>
            <w:r w:rsidR="002615FE">
              <w:rPr>
                <w:szCs w:val="20"/>
                <w:lang w:eastAsia="en-CA"/>
              </w:rPr>
              <w:t xml:space="preserve">For more information, </w:t>
            </w:r>
            <w:r w:rsidR="00187BF0">
              <w:rPr>
                <w:szCs w:val="20"/>
                <w:lang w:eastAsia="en-CA"/>
              </w:rPr>
              <w:t xml:space="preserve">see our </w:t>
            </w:r>
            <w:hyperlink r:id="rId28" w:history="1">
              <w:r w:rsidR="00187BF0" w:rsidRPr="00391523">
                <w:rPr>
                  <w:rStyle w:val="Hyperlink"/>
                  <w:i/>
                  <w:iCs/>
                  <w:szCs w:val="20"/>
                  <w:lang w:eastAsia="en-CA"/>
                </w:rPr>
                <w:t>Develop a Resilient Workforce</w:t>
              </w:r>
            </w:hyperlink>
            <w:r w:rsidR="00187BF0">
              <w:rPr>
                <w:szCs w:val="20"/>
                <w:lang w:eastAsia="en-CA"/>
              </w:rPr>
              <w:t xml:space="preserve"> blueprint. </w:t>
            </w:r>
            <w:r w:rsidRPr="0049504C">
              <w:rPr>
                <w:szCs w:val="20"/>
                <w:lang w:eastAsia="en-CA"/>
              </w:rPr>
              <w:t>We’re</w:t>
            </w:r>
            <w:r w:rsidR="00187BF0">
              <w:rPr>
                <w:szCs w:val="20"/>
                <w:lang w:eastAsia="en-CA"/>
              </w:rPr>
              <w:t xml:space="preserve"> also</w:t>
            </w:r>
            <w:r w:rsidRPr="0049504C">
              <w:rPr>
                <w:szCs w:val="20"/>
                <w:lang w:eastAsia="en-CA"/>
              </w:rPr>
              <w:t xml:space="preserve"> currently writing research on building HR’s </w:t>
            </w:r>
            <w:r w:rsidR="00F3502B" w:rsidRPr="0049504C">
              <w:rPr>
                <w:szCs w:val="20"/>
                <w:lang w:eastAsia="en-CA"/>
              </w:rPr>
              <w:t>resilience so be sure to keep an eye out for that!</w:t>
            </w:r>
          </w:p>
        </w:tc>
      </w:tr>
      <w:tr w:rsidR="00AD62E8" w14:paraId="0BF2C71E" w14:textId="77777777" w:rsidTr="3B133BCA">
        <w:trPr>
          <w:trHeight w:val="719"/>
        </w:trPr>
        <w:tc>
          <w:tcPr>
            <w:tcW w:w="3114" w:type="dxa"/>
          </w:tcPr>
          <w:p w14:paraId="35D61241" w14:textId="6BAD6B07" w:rsidR="00AD62E8" w:rsidRPr="00C34C12" w:rsidRDefault="00935FC4" w:rsidP="3033E938">
            <w:pPr>
              <w:spacing w:after="120"/>
              <w:rPr>
                <w:sz w:val="22"/>
                <w:szCs w:val="22"/>
                <w:highlight w:val="magenta"/>
              </w:rPr>
            </w:pPr>
            <w:r w:rsidRPr="0049504C">
              <w:rPr>
                <w:szCs w:val="20"/>
              </w:rPr>
              <w:t>Why are these competencies the “competencies of the future”?</w:t>
            </w:r>
          </w:p>
        </w:tc>
        <w:tc>
          <w:tcPr>
            <w:tcW w:w="6662" w:type="dxa"/>
          </w:tcPr>
          <w:p w14:paraId="3544D2D8" w14:textId="75AE067E" w:rsidR="00586C9B" w:rsidRPr="0049504C" w:rsidRDefault="0086597A" w:rsidP="3033E938">
            <w:pPr>
              <w:spacing w:after="120"/>
              <w:rPr>
                <w:rFonts w:cs="Arial"/>
                <w:szCs w:val="20"/>
              </w:rPr>
            </w:pPr>
            <w:r w:rsidRPr="0049504C">
              <w:rPr>
                <w:rFonts w:cs="Arial"/>
                <w:szCs w:val="20"/>
              </w:rPr>
              <w:t>While this isn’t an exhaustive list of the competencies of the future</w:t>
            </w:r>
            <w:r w:rsidR="00C8731D" w:rsidRPr="0049504C">
              <w:rPr>
                <w:rFonts w:cs="Arial"/>
                <w:szCs w:val="20"/>
              </w:rPr>
              <w:t>,</w:t>
            </w:r>
            <w:r w:rsidRPr="0049504C">
              <w:rPr>
                <w:rFonts w:cs="Arial"/>
                <w:szCs w:val="20"/>
              </w:rPr>
              <w:t xml:space="preserve"> it is what </w:t>
            </w:r>
            <w:r w:rsidR="00466CDB" w:rsidRPr="0049504C">
              <w:rPr>
                <w:rFonts w:cs="Arial"/>
                <w:szCs w:val="20"/>
              </w:rPr>
              <w:t xml:space="preserve">McLean </w:t>
            </w:r>
            <w:r w:rsidR="00FF3464" w:rsidRPr="0049504C">
              <w:rPr>
                <w:rFonts w:cs="Arial"/>
                <w:szCs w:val="20"/>
              </w:rPr>
              <w:t xml:space="preserve">&amp; </w:t>
            </w:r>
            <w:r w:rsidR="00466CDB" w:rsidRPr="0049504C">
              <w:rPr>
                <w:rFonts w:cs="Arial"/>
                <w:szCs w:val="20"/>
              </w:rPr>
              <w:t xml:space="preserve">Company </w:t>
            </w:r>
            <w:r w:rsidR="00586C9B" w:rsidRPr="0049504C">
              <w:rPr>
                <w:rFonts w:cs="Arial"/>
                <w:szCs w:val="20"/>
              </w:rPr>
              <w:t xml:space="preserve">research identified </w:t>
            </w:r>
            <w:r w:rsidRPr="0049504C">
              <w:rPr>
                <w:rFonts w:cs="Arial"/>
                <w:szCs w:val="20"/>
              </w:rPr>
              <w:t>as</w:t>
            </w:r>
            <w:r w:rsidR="00586C9B" w:rsidRPr="0049504C">
              <w:rPr>
                <w:rFonts w:cs="Arial"/>
                <w:szCs w:val="20"/>
              </w:rPr>
              <w:t xml:space="preserve"> the most </w:t>
            </w:r>
            <w:r w:rsidR="00ED3E13" w:rsidRPr="0049504C">
              <w:rPr>
                <w:rFonts w:cs="Arial"/>
                <w:szCs w:val="20"/>
              </w:rPr>
              <w:t>sought-after</w:t>
            </w:r>
            <w:r w:rsidR="00586C9B" w:rsidRPr="0049504C">
              <w:rPr>
                <w:rFonts w:cs="Arial"/>
                <w:szCs w:val="20"/>
              </w:rPr>
              <w:t xml:space="preserve"> competencies for the future: </w:t>
            </w:r>
          </w:p>
          <w:p w14:paraId="6B331C08" w14:textId="77777777" w:rsidR="00AD62E8" w:rsidRPr="0049504C" w:rsidRDefault="00A7638D" w:rsidP="00246BDA">
            <w:pPr>
              <w:pStyle w:val="ListParagraph"/>
              <w:numPr>
                <w:ilvl w:val="0"/>
                <w:numId w:val="3"/>
              </w:numPr>
              <w:spacing w:after="120"/>
              <w:rPr>
                <w:rFonts w:cs="Arial"/>
                <w:szCs w:val="20"/>
              </w:rPr>
            </w:pPr>
            <w:r w:rsidRPr="0049504C">
              <w:rPr>
                <w:rFonts w:cs="Arial"/>
                <w:szCs w:val="20"/>
              </w:rPr>
              <w:t xml:space="preserve">Change Management </w:t>
            </w:r>
          </w:p>
          <w:p w14:paraId="241C4A16"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Digital Literacy</w:t>
            </w:r>
          </w:p>
          <w:p w14:paraId="55B3A7DA"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Resilience</w:t>
            </w:r>
          </w:p>
          <w:p w14:paraId="449B6CB4"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Inclusion</w:t>
            </w:r>
          </w:p>
          <w:p w14:paraId="25C8879B"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Emotional Intelligence</w:t>
            </w:r>
          </w:p>
          <w:p w14:paraId="5E8E34C5"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Agile Scrum Methodology</w:t>
            </w:r>
          </w:p>
          <w:p w14:paraId="30DAAC53" w14:textId="77777777" w:rsidR="00A7638D" w:rsidRPr="0049504C" w:rsidRDefault="00A7638D" w:rsidP="00246BDA">
            <w:pPr>
              <w:pStyle w:val="ListParagraph"/>
              <w:numPr>
                <w:ilvl w:val="0"/>
                <w:numId w:val="3"/>
              </w:numPr>
              <w:spacing w:after="120"/>
              <w:rPr>
                <w:rFonts w:cs="Arial"/>
                <w:szCs w:val="20"/>
              </w:rPr>
            </w:pPr>
            <w:r w:rsidRPr="0049504C">
              <w:rPr>
                <w:rFonts w:cs="Arial"/>
                <w:szCs w:val="20"/>
              </w:rPr>
              <w:t xml:space="preserve">Design Thinking </w:t>
            </w:r>
          </w:p>
          <w:p w14:paraId="23E522A6" w14:textId="77777777" w:rsidR="00A7638D" w:rsidRPr="0049504C" w:rsidRDefault="000E7CC9" w:rsidP="00C8731D">
            <w:pPr>
              <w:spacing w:after="120"/>
              <w:rPr>
                <w:rFonts w:cs="Arial"/>
                <w:szCs w:val="20"/>
              </w:rPr>
            </w:pPr>
            <w:r w:rsidRPr="0049504C">
              <w:rPr>
                <w:rFonts w:cs="Arial"/>
                <w:szCs w:val="20"/>
              </w:rPr>
              <w:t xml:space="preserve">These competencies </w:t>
            </w:r>
            <w:r w:rsidR="00311C24" w:rsidRPr="0049504C">
              <w:rPr>
                <w:rFonts w:cs="Arial"/>
                <w:szCs w:val="20"/>
              </w:rPr>
              <w:t xml:space="preserve">are what </w:t>
            </w:r>
            <w:r w:rsidR="00556E86" w:rsidRPr="0049504C">
              <w:rPr>
                <w:rFonts w:cs="Arial"/>
                <w:szCs w:val="20"/>
              </w:rPr>
              <w:t xml:space="preserve">sets organizations apart for </w:t>
            </w:r>
            <w:r w:rsidR="00802C35" w:rsidRPr="0049504C">
              <w:rPr>
                <w:rFonts w:cs="Arial"/>
                <w:szCs w:val="20"/>
              </w:rPr>
              <w:t>succeeding through digital transformation.</w:t>
            </w:r>
          </w:p>
          <w:p w14:paraId="1672D8E0" w14:textId="2C7B5D44" w:rsidR="00802C35" w:rsidRPr="0049504C" w:rsidRDefault="0086597A" w:rsidP="00802C35">
            <w:pPr>
              <w:spacing w:after="120"/>
              <w:rPr>
                <w:rFonts w:cs="Arial"/>
                <w:szCs w:val="20"/>
              </w:rPr>
            </w:pPr>
            <w:r w:rsidRPr="0049504C">
              <w:rPr>
                <w:rFonts w:cs="Arial"/>
                <w:szCs w:val="20"/>
              </w:rPr>
              <w:t>Of course</w:t>
            </w:r>
            <w:r w:rsidR="0092584F">
              <w:rPr>
                <w:rFonts w:cs="Arial"/>
                <w:szCs w:val="20"/>
              </w:rPr>
              <w:t>,</w:t>
            </w:r>
            <w:r w:rsidRPr="0049504C">
              <w:rPr>
                <w:rFonts w:cs="Arial"/>
                <w:szCs w:val="20"/>
              </w:rPr>
              <w:t xml:space="preserve"> </w:t>
            </w:r>
            <w:r w:rsidR="00614728" w:rsidRPr="0049504C">
              <w:rPr>
                <w:rFonts w:cs="Arial"/>
                <w:szCs w:val="20"/>
              </w:rPr>
              <w:t>these can be used as a starting point for what should be developed within your organization, however</w:t>
            </w:r>
            <w:r w:rsidR="00544A0E">
              <w:rPr>
                <w:rFonts w:cs="Arial"/>
                <w:szCs w:val="20"/>
              </w:rPr>
              <w:t>,</w:t>
            </w:r>
            <w:r w:rsidR="00614728" w:rsidRPr="0049504C">
              <w:rPr>
                <w:rFonts w:cs="Arial"/>
                <w:szCs w:val="20"/>
              </w:rPr>
              <w:t xml:space="preserve"> </w:t>
            </w:r>
            <w:r w:rsidR="00B171A5" w:rsidRPr="0049504C">
              <w:rPr>
                <w:rFonts w:cs="Arial"/>
                <w:szCs w:val="20"/>
              </w:rPr>
              <w:t xml:space="preserve">this list and others like </w:t>
            </w:r>
            <w:r w:rsidR="0092584F">
              <w:rPr>
                <w:rFonts w:cs="Arial"/>
                <w:szCs w:val="20"/>
              </w:rPr>
              <w:t xml:space="preserve">it </w:t>
            </w:r>
            <w:r w:rsidR="00B171A5" w:rsidRPr="0049504C">
              <w:rPr>
                <w:rFonts w:cs="Arial"/>
                <w:szCs w:val="20"/>
              </w:rPr>
              <w:t xml:space="preserve">haven’t been created with an organization-specific context in mind. </w:t>
            </w:r>
          </w:p>
          <w:p w14:paraId="70872712" w14:textId="7BC2E6A0" w:rsidR="00337FF0" w:rsidRPr="0049504C" w:rsidRDefault="00337FF0" w:rsidP="00802C35">
            <w:pPr>
              <w:spacing w:after="120"/>
              <w:rPr>
                <w:rFonts w:cs="Arial"/>
                <w:szCs w:val="20"/>
              </w:rPr>
            </w:pPr>
            <w:r w:rsidRPr="0049504C">
              <w:rPr>
                <w:rFonts w:cs="Arial"/>
                <w:szCs w:val="20"/>
              </w:rPr>
              <w:t>HR wil</w:t>
            </w:r>
            <w:r w:rsidR="004C42AE" w:rsidRPr="0049504C">
              <w:rPr>
                <w:rFonts w:cs="Arial"/>
                <w:szCs w:val="20"/>
              </w:rPr>
              <w:t xml:space="preserve">l need to </w:t>
            </w:r>
            <w:r w:rsidR="002709BD" w:rsidRPr="0049504C">
              <w:rPr>
                <w:rFonts w:cs="Arial"/>
                <w:szCs w:val="20"/>
              </w:rPr>
              <w:t>identify the skills of the future as it pertains to their organization</w:t>
            </w:r>
            <w:r w:rsidR="00781E9B" w:rsidRPr="0049504C">
              <w:rPr>
                <w:rFonts w:cs="Arial"/>
                <w:szCs w:val="20"/>
              </w:rPr>
              <w:t>. Effectively prepare for the changing business landscape by embedding an iterative process to identify the future skills needed and the gap with current skills in the workforce to execute organizational and talent strategies.</w:t>
            </w:r>
          </w:p>
        </w:tc>
      </w:tr>
      <w:bookmarkEnd w:id="1"/>
    </w:tbl>
    <w:p w14:paraId="40275C0E" w14:textId="3EB2ACC3" w:rsidR="3033E938" w:rsidRDefault="3033E938"/>
    <w:p w14:paraId="423C6CC4" w14:textId="77777777" w:rsidR="00D215C2" w:rsidRDefault="00D215C2" w:rsidP="004E7196"/>
    <w:p w14:paraId="380DA36B" w14:textId="77777777" w:rsidR="00D215C2" w:rsidRDefault="00D215C2" w:rsidP="00C8415D">
      <w:pPr>
        <w:jc w:val="center"/>
      </w:pPr>
    </w:p>
    <w:p w14:paraId="51D5375B" w14:textId="657B5420" w:rsidR="00C8415D" w:rsidRDefault="00C8415D" w:rsidP="00C8415D">
      <w:pPr>
        <w:jc w:val="center"/>
      </w:pPr>
      <w: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29" w:history="1">
        <w:r w:rsidRPr="00753192">
          <w:rPr>
            <w:rStyle w:val="Hyperlink"/>
            <w:rFonts w:cs="Arial"/>
            <w:szCs w:val="20"/>
          </w:rPr>
          <w:t>Terms of Use</w:t>
        </w:r>
      </w:hyperlink>
      <w:r w:rsidRPr="00753192">
        <w:rPr>
          <w:rFonts w:cs="Arial"/>
          <w:szCs w:val="20"/>
        </w:rPr>
        <w:t xml:space="preserve">. These documents are intended to supply general information only, not specific professional, personal, legal, or accounting </w:t>
      </w:r>
      <w:r w:rsidRPr="00753192">
        <w:rPr>
          <w:rFonts w:cs="Arial"/>
          <w:szCs w:val="20"/>
        </w:rPr>
        <w:lastRenderedPageBreak/>
        <w:t>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bookmarkEnd w:id="0"/>
    </w:p>
    <w:sectPr w:rsidR="00C8415D" w:rsidRPr="008B4684" w:rsidSect="007E5B7A">
      <w:headerReference w:type="default" r:id="rId30"/>
      <w:footerReference w:type="default" r:id="rId31"/>
      <w:pgSz w:w="12240" w:h="15840" w:code="1"/>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4381" w14:textId="77777777" w:rsidR="00E83B0A" w:rsidRDefault="00E83B0A">
      <w:r>
        <w:separator/>
      </w:r>
    </w:p>
  </w:endnote>
  <w:endnote w:type="continuationSeparator" w:id="0">
    <w:p w14:paraId="54B8248B" w14:textId="77777777" w:rsidR="00E83B0A" w:rsidRDefault="00E83B0A">
      <w:r>
        <w:continuationSeparator/>
      </w:r>
    </w:p>
  </w:endnote>
  <w:endnote w:type="continuationNotice" w:id="1">
    <w:p w14:paraId="4D4EA101" w14:textId="77777777" w:rsidR="00E83B0A" w:rsidRDefault="00E83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A44CB2" w:rsidRPr="00753192" w:rsidRDefault="00A44CB2">
    <w:pPr>
      <w:pStyle w:val="Footer"/>
      <w:jc w:val="center"/>
      <w:rPr>
        <w:color w:val="808080"/>
        <w:szCs w:val="20"/>
      </w:rPr>
    </w:pPr>
    <w:r w:rsidRPr="00753192">
      <w:rPr>
        <w:color w:val="808080"/>
        <w:szCs w:val="20"/>
      </w:rPr>
      <w:fldChar w:fldCharType="begin"/>
    </w:r>
    <w:r w:rsidRPr="00753192">
      <w:rPr>
        <w:color w:val="808080"/>
        <w:szCs w:val="20"/>
      </w:rPr>
      <w:instrText xml:space="preserve"> PAGE   \* MERGEFORMAT </w:instrText>
    </w:r>
    <w:r w:rsidRPr="00753192">
      <w:rPr>
        <w:color w:val="808080"/>
        <w:szCs w:val="20"/>
      </w:rPr>
      <w:fldChar w:fldCharType="separate"/>
    </w:r>
    <w:r>
      <w:rPr>
        <w:noProof/>
        <w:color w:val="808080"/>
        <w:szCs w:val="20"/>
      </w:rPr>
      <w:t>1</w:t>
    </w:r>
    <w:r w:rsidRPr="00753192">
      <w:rPr>
        <w:color w:val="808080"/>
        <w:szCs w:val="20"/>
      </w:rPr>
      <w:fldChar w:fldCharType="end"/>
    </w:r>
  </w:p>
  <w:p w14:paraId="1E5B761F" w14:textId="713A3383" w:rsidR="00A44CB2" w:rsidRPr="00753192" w:rsidRDefault="00A44CB2">
    <w:pPr>
      <w:pStyle w:val="Footer"/>
      <w:jc w:val="center"/>
      <w:rPr>
        <w:color w:val="808080"/>
        <w:szCs w:val="20"/>
      </w:rPr>
    </w:pPr>
    <w:r>
      <w:rPr>
        <w:color w:val="808080"/>
        <w:szCs w:val="20"/>
      </w:rPr>
      <w:t xml:space="preserve">  </w:t>
    </w:r>
    <w:r w:rsidRPr="00753192">
      <w:rPr>
        <w:color w:val="808080"/>
        <w:szCs w:val="20"/>
      </w:rPr>
      <w:t>McLean &amp; Company</w:t>
    </w:r>
  </w:p>
  <w:p w14:paraId="35CF3E3B" w14:textId="77777777" w:rsidR="00A44CB2" w:rsidRPr="00753192" w:rsidRDefault="00A44CB2">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F9EC" w14:textId="77777777" w:rsidR="00E83B0A" w:rsidRDefault="00E83B0A">
      <w:r>
        <w:separator/>
      </w:r>
    </w:p>
  </w:footnote>
  <w:footnote w:type="continuationSeparator" w:id="0">
    <w:p w14:paraId="0242C700" w14:textId="77777777" w:rsidR="00E83B0A" w:rsidRDefault="00E83B0A">
      <w:r>
        <w:continuationSeparator/>
      </w:r>
    </w:p>
  </w:footnote>
  <w:footnote w:type="continuationNotice" w:id="1">
    <w:p w14:paraId="5A828434" w14:textId="77777777" w:rsidR="00E83B0A" w:rsidRDefault="00E83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779B" w14:textId="500DDD7B" w:rsidR="00A44CB2" w:rsidRDefault="00A44CB2">
    <w:pPr>
      <w:pStyle w:val="Header"/>
    </w:pPr>
    <w:r>
      <w:rPr>
        <w:noProof/>
      </w:rPr>
      <w:drawing>
        <wp:anchor distT="0" distB="0" distL="114300" distR="114300" simplePos="0" relativeHeight="251658240" behindDoc="0" locked="0" layoutInCell="1" allowOverlap="1" wp14:anchorId="3EF6A741" wp14:editId="07A3E525">
          <wp:simplePos x="0" y="0"/>
          <wp:positionH relativeFrom="column">
            <wp:posOffset>-904875</wp:posOffset>
          </wp:positionH>
          <wp:positionV relativeFrom="paragraph">
            <wp:posOffset>-367030</wp:posOffset>
          </wp:positionV>
          <wp:extent cx="7762875" cy="904875"/>
          <wp:effectExtent l="0" t="0" r="9525" b="9525"/>
          <wp:wrapSquare wrapText="bothSides"/>
          <wp:docPr id="2"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ord-job_desc-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18755"/>
                  <a:stretch/>
                </pic:blipFill>
                <pic:spPr bwMode="auto">
                  <a:xfrm>
                    <a:off x="0" y="0"/>
                    <a:ext cx="77628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35BF"/>
    <w:multiLevelType w:val="hybridMultilevel"/>
    <w:tmpl w:val="394C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947B0"/>
    <w:multiLevelType w:val="hybridMultilevel"/>
    <w:tmpl w:val="F0187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A32582"/>
    <w:multiLevelType w:val="hybridMultilevel"/>
    <w:tmpl w:val="3D58A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20601A"/>
    <w:multiLevelType w:val="hybridMultilevel"/>
    <w:tmpl w:val="07AC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143FEC"/>
    <w:multiLevelType w:val="hybridMultilevel"/>
    <w:tmpl w:val="E8243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C404AE"/>
    <w:multiLevelType w:val="hybridMultilevel"/>
    <w:tmpl w:val="89DE9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EA7C7E"/>
    <w:multiLevelType w:val="hybridMultilevel"/>
    <w:tmpl w:val="9514C7E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0505"/>
    <w:rsid w:val="00000A3B"/>
    <w:rsid w:val="0000340D"/>
    <w:rsid w:val="00003D8D"/>
    <w:rsid w:val="00005297"/>
    <w:rsid w:val="00005585"/>
    <w:rsid w:val="000063A7"/>
    <w:rsid w:val="00006C67"/>
    <w:rsid w:val="00006CDB"/>
    <w:rsid w:val="00010A35"/>
    <w:rsid w:val="00011299"/>
    <w:rsid w:val="00012561"/>
    <w:rsid w:val="00012AF2"/>
    <w:rsid w:val="000140E8"/>
    <w:rsid w:val="00014CC3"/>
    <w:rsid w:val="00014DFE"/>
    <w:rsid w:val="000164E2"/>
    <w:rsid w:val="00016A66"/>
    <w:rsid w:val="00016B27"/>
    <w:rsid w:val="00016BDF"/>
    <w:rsid w:val="00020D29"/>
    <w:rsid w:val="00020D55"/>
    <w:rsid w:val="0002211E"/>
    <w:rsid w:val="00022265"/>
    <w:rsid w:val="000224C7"/>
    <w:rsid w:val="00022578"/>
    <w:rsid w:val="000229A1"/>
    <w:rsid w:val="0002341C"/>
    <w:rsid w:val="00023479"/>
    <w:rsid w:val="00023683"/>
    <w:rsid w:val="000242A0"/>
    <w:rsid w:val="000243FA"/>
    <w:rsid w:val="00024C94"/>
    <w:rsid w:val="00025896"/>
    <w:rsid w:val="00026ACB"/>
    <w:rsid w:val="00027986"/>
    <w:rsid w:val="0003071B"/>
    <w:rsid w:val="00030D72"/>
    <w:rsid w:val="00030FEC"/>
    <w:rsid w:val="000327F4"/>
    <w:rsid w:val="00032EE0"/>
    <w:rsid w:val="00033963"/>
    <w:rsid w:val="00033B26"/>
    <w:rsid w:val="00033BFD"/>
    <w:rsid w:val="00034523"/>
    <w:rsid w:val="0003508A"/>
    <w:rsid w:val="0003644D"/>
    <w:rsid w:val="00037B7F"/>
    <w:rsid w:val="00040A7E"/>
    <w:rsid w:val="00041624"/>
    <w:rsid w:val="00042FA0"/>
    <w:rsid w:val="00043A2D"/>
    <w:rsid w:val="00044DB7"/>
    <w:rsid w:val="00047581"/>
    <w:rsid w:val="00050427"/>
    <w:rsid w:val="00050705"/>
    <w:rsid w:val="00050BC2"/>
    <w:rsid w:val="00051BCD"/>
    <w:rsid w:val="00052A91"/>
    <w:rsid w:val="00053664"/>
    <w:rsid w:val="00053DAA"/>
    <w:rsid w:val="00054B34"/>
    <w:rsid w:val="000555AF"/>
    <w:rsid w:val="000558CC"/>
    <w:rsid w:val="00056638"/>
    <w:rsid w:val="00056675"/>
    <w:rsid w:val="00057229"/>
    <w:rsid w:val="00057C07"/>
    <w:rsid w:val="0006065C"/>
    <w:rsid w:val="0006110D"/>
    <w:rsid w:val="000626B7"/>
    <w:rsid w:val="00062C3B"/>
    <w:rsid w:val="00063298"/>
    <w:rsid w:val="000635CC"/>
    <w:rsid w:val="00063E28"/>
    <w:rsid w:val="00064382"/>
    <w:rsid w:val="00064530"/>
    <w:rsid w:val="000662EC"/>
    <w:rsid w:val="00067E4F"/>
    <w:rsid w:val="00070012"/>
    <w:rsid w:val="000721DE"/>
    <w:rsid w:val="000726B9"/>
    <w:rsid w:val="0007292F"/>
    <w:rsid w:val="000733B8"/>
    <w:rsid w:val="00073A1D"/>
    <w:rsid w:val="00074BED"/>
    <w:rsid w:val="00074D95"/>
    <w:rsid w:val="000752A2"/>
    <w:rsid w:val="00075EB1"/>
    <w:rsid w:val="000761C6"/>
    <w:rsid w:val="00076D39"/>
    <w:rsid w:val="00077087"/>
    <w:rsid w:val="0007777D"/>
    <w:rsid w:val="00077D62"/>
    <w:rsid w:val="00080F59"/>
    <w:rsid w:val="00080FC9"/>
    <w:rsid w:val="000814C5"/>
    <w:rsid w:val="00081CA2"/>
    <w:rsid w:val="000822DC"/>
    <w:rsid w:val="000824E4"/>
    <w:rsid w:val="000825EF"/>
    <w:rsid w:val="00084323"/>
    <w:rsid w:val="00084C87"/>
    <w:rsid w:val="00086369"/>
    <w:rsid w:val="000876C2"/>
    <w:rsid w:val="00087BFB"/>
    <w:rsid w:val="00087BFE"/>
    <w:rsid w:val="000912AD"/>
    <w:rsid w:val="000913CA"/>
    <w:rsid w:val="00091840"/>
    <w:rsid w:val="000920E7"/>
    <w:rsid w:val="00093F8A"/>
    <w:rsid w:val="00095A83"/>
    <w:rsid w:val="00096D39"/>
    <w:rsid w:val="00097EDE"/>
    <w:rsid w:val="000A1DBE"/>
    <w:rsid w:val="000A361D"/>
    <w:rsid w:val="000A3E22"/>
    <w:rsid w:val="000A4133"/>
    <w:rsid w:val="000A434E"/>
    <w:rsid w:val="000A45B1"/>
    <w:rsid w:val="000A4FE9"/>
    <w:rsid w:val="000A6BD1"/>
    <w:rsid w:val="000A6F1D"/>
    <w:rsid w:val="000A6F7C"/>
    <w:rsid w:val="000A796B"/>
    <w:rsid w:val="000A7BBD"/>
    <w:rsid w:val="000B083E"/>
    <w:rsid w:val="000B0995"/>
    <w:rsid w:val="000B21BE"/>
    <w:rsid w:val="000B2381"/>
    <w:rsid w:val="000B2A85"/>
    <w:rsid w:val="000B30FB"/>
    <w:rsid w:val="000B43C3"/>
    <w:rsid w:val="000B48CF"/>
    <w:rsid w:val="000B6CED"/>
    <w:rsid w:val="000B6E54"/>
    <w:rsid w:val="000B7372"/>
    <w:rsid w:val="000C01B1"/>
    <w:rsid w:val="000C0239"/>
    <w:rsid w:val="000C17F6"/>
    <w:rsid w:val="000C18A6"/>
    <w:rsid w:val="000C250C"/>
    <w:rsid w:val="000C380D"/>
    <w:rsid w:val="000C4333"/>
    <w:rsid w:val="000C4A9B"/>
    <w:rsid w:val="000C5D7F"/>
    <w:rsid w:val="000C72C7"/>
    <w:rsid w:val="000C7DB3"/>
    <w:rsid w:val="000D220E"/>
    <w:rsid w:val="000D24B3"/>
    <w:rsid w:val="000D3E37"/>
    <w:rsid w:val="000D45F3"/>
    <w:rsid w:val="000D54FC"/>
    <w:rsid w:val="000D7158"/>
    <w:rsid w:val="000D7D21"/>
    <w:rsid w:val="000E03BE"/>
    <w:rsid w:val="000E0A69"/>
    <w:rsid w:val="000E0AE5"/>
    <w:rsid w:val="000E1DB4"/>
    <w:rsid w:val="000E2FF4"/>
    <w:rsid w:val="000E365B"/>
    <w:rsid w:val="000E4526"/>
    <w:rsid w:val="000E4747"/>
    <w:rsid w:val="000E4C0F"/>
    <w:rsid w:val="000E5024"/>
    <w:rsid w:val="000E5E06"/>
    <w:rsid w:val="000E6362"/>
    <w:rsid w:val="000E6451"/>
    <w:rsid w:val="000E6660"/>
    <w:rsid w:val="000E6C7B"/>
    <w:rsid w:val="000E6FB8"/>
    <w:rsid w:val="000E7524"/>
    <w:rsid w:val="000E7CC9"/>
    <w:rsid w:val="000F0977"/>
    <w:rsid w:val="000F188C"/>
    <w:rsid w:val="000F20F2"/>
    <w:rsid w:val="000F2190"/>
    <w:rsid w:val="000F259A"/>
    <w:rsid w:val="000F2EE0"/>
    <w:rsid w:val="000F3737"/>
    <w:rsid w:val="000F4ADF"/>
    <w:rsid w:val="000F4BCB"/>
    <w:rsid w:val="000F581F"/>
    <w:rsid w:val="000F597A"/>
    <w:rsid w:val="000F60CB"/>
    <w:rsid w:val="000F7902"/>
    <w:rsid w:val="000F7D6F"/>
    <w:rsid w:val="0010137D"/>
    <w:rsid w:val="001013F4"/>
    <w:rsid w:val="0010282F"/>
    <w:rsid w:val="00102E5E"/>
    <w:rsid w:val="001035CE"/>
    <w:rsid w:val="001047A5"/>
    <w:rsid w:val="0010525F"/>
    <w:rsid w:val="0010572D"/>
    <w:rsid w:val="00106C2D"/>
    <w:rsid w:val="00106EC8"/>
    <w:rsid w:val="001076F8"/>
    <w:rsid w:val="001104A6"/>
    <w:rsid w:val="00111017"/>
    <w:rsid w:val="00111656"/>
    <w:rsid w:val="00111C93"/>
    <w:rsid w:val="001121AA"/>
    <w:rsid w:val="001125DE"/>
    <w:rsid w:val="00112AEB"/>
    <w:rsid w:val="00112ECF"/>
    <w:rsid w:val="001136E0"/>
    <w:rsid w:val="001142C0"/>
    <w:rsid w:val="00116326"/>
    <w:rsid w:val="001169C2"/>
    <w:rsid w:val="00116AB8"/>
    <w:rsid w:val="00120BFB"/>
    <w:rsid w:val="00120CFB"/>
    <w:rsid w:val="00120DB0"/>
    <w:rsid w:val="00121A83"/>
    <w:rsid w:val="00122DB6"/>
    <w:rsid w:val="00123FEC"/>
    <w:rsid w:val="001242F4"/>
    <w:rsid w:val="0012533D"/>
    <w:rsid w:val="00125734"/>
    <w:rsid w:val="00125BF9"/>
    <w:rsid w:val="0012787D"/>
    <w:rsid w:val="00127F4E"/>
    <w:rsid w:val="001301DC"/>
    <w:rsid w:val="00130627"/>
    <w:rsid w:val="001307AF"/>
    <w:rsid w:val="00130B77"/>
    <w:rsid w:val="001312D5"/>
    <w:rsid w:val="0013144D"/>
    <w:rsid w:val="0013152F"/>
    <w:rsid w:val="001316BF"/>
    <w:rsid w:val="00131C80"/>
    <w:rsid w:val="001325D1"/>
    <w:rsid w:val="00134035"/>
    <w:rsid w:val="00134BFE"/>
    <w:rsid w:val="001358E6"/>
    <w:rsid w:val="00135CA0"/>
    <w:rsid w:val="0013721C"/>
    <w:rsid w:val="0014245F"/>
    <w:rsid w:val="00143675"/>
    <w:rsid w:val="00144AC0"/>
    <w:rsid w:val="001455FA"/>
    <w:rsid w:val="00145D8D"/>
    <w:rsid w:val="00146E67"/>
    <w:rsid w:val="00146F9D"/>
    <w:rsid w:val="0014736D"/>
    <w:rsid w:val="00150456"/>
    <w:rsid w:val="0015075D"/>
    <w:rsid w:val="00151522"/>
    <w:rsid w:val="001516B7"/>
    <w:rsid w:val="00151C69"/>
    <w:rsid w:val="001524D9"/>
    <w:rsid w:val="00152F97"/>
    <w:rsid w:val="00153362"/>
    <w:rsid w:val="00154EA1"/>
    <w:rsid w:val="00161217"/>
    <w:rsid w:val="0016130B"/>
    <w:rsid w:val="0016137A"/>
    <w:rsid w:val="00162364"/>
    <w:rsid w:val="00162769"/>
    <w:rsid w:val="00162D5E"/>
    <w:rsid w:val="001633EF"/>
    <w:rsid w:val="00163C12"/>
    <w:rsid w:val="00165602"/>
    <w:rsid w:val="001665A0"/>
    <w:rsid w:val="001677FB"/>
    <w:rsid w:val="00167900"/>
    <w:rsid w:val="00176401"/>
    <w:rsid w:val="00176535"/>
    <w:rsid w:val="0017671E"/>
    <w:rsid w:val="00176EBD"/>
    <w:rsid w:val="001811A6"/>
    <w:rsid w:val="00181EA7"/>
    <w:rsid w:val="00182C56"/>
    <w:rsid w:val="0018344D"/>
    <w:rsid w:val="001836C2"/>
    <w:rsid w:val="00183A48"/>
    <w:rsid w:val="00183ABC"/>
    <w:rsid w:val="00184B1B"/>
    <w:rsid w:val="00184BDA"/>
    <w:rsid w:val="001866FB"/>
    <w:rsid w:val="00186D07"/>
    <w:rsid w:val="00187BF0"/>
    <w:rsid w:val="00190F6B"/>
    <w:rsid w:val="00191D2B"/>
    <w:rsid w:val="0019313D"/>
    <w:rsid w:val="00193149"/>
    <w:rsid w:val="001943A9"/>
    <w:rsid w:val="00194CC2"/>
    <w:rsid w:val="00194E95"/>
    <w:rsid w:val="00196752"/>
    <w:rsid w:val="0019731F"/>
    <w:rsid w:val="001A0104"/>
    <w:rsid w:val="001A0686"/>
    <w:rsid w:val="001A0EB4"/>
    <w:rsid w:val="001A20B1"/>
    <w:rsid w:val="001A2636"/>
    <w:rsid w:val="001A2F12"/>
    <w:rsid w:val="001A30A0"/>
    <w:rsid w:val="001A3BB9"/>
    <w:rsid w:val="001A41E9"/>
    <w:rsid w:val="001A45C1"/>
    <w:rsid w:val="001A5EAE"/>
    <w:rsid w:val="001A5F3F"/>
    <w:rsid w:val="001A6A20"/>
    <w:rsid w:val="001A7561"/>
    <w:rsid w:val="001A7C66"/>
    <w:rsid w:val="001A7FD2"/>
    <w:rsid w:val="001B05EF"/>
    <w:rsid w:val="001B11CF"/>
    <w:rsid w:val="001B174C"/>
    <w:rsid w:val="001B2DD5"/>
    <w:rsid w:val="001B338D"/>
    <w:rsid w:val="001B3466"/>
    <w:rsid w:val="001B4464"/>
    <w:rsid w:val="001B4B21"/>
    <w:rsid w:val="001B4B50"/>
    <w:rsid w:val="001B566A"/>
    <w:rsid w:val="001B5EB3"/>
    <w:rsid w:val="001C01EC"/>
    <w:rsid w:val="001C024E"/>
    <w:rsid w:val="001C0B39"/>
    <w:rsid w:val="001C3E3F"/>
    <w:rsid w:val="001C467E"/>
    <w:rsid w:val="001C4A35"/>
    <w:rsid w:val="001C56DF"/>
    <w:rsid w:val="001C69C6"/>
    <w:rsid w:val="001C7797"/>
    <w:rsid w:val="001C7A2E"/>
    <w:rsid w:val="001D0731"/>
    <w:rsid w:val="001D16F3"/>
    <w:rsid w:val="001D22DF"/>
    <w:rsid w:val="001D33A6"/>
    <w:rsid w:val="001D3FAB"/>
    <w:rsid w:val="001D5760"/>
    <w:rsid w:val="001E13E2"/>
    <w:rsid w:val="001E19AD"/>
    <w:rsid w:val="001E2E86"/>
    <w:rsid w:val="001E316E"/>
    <w:rsid w:val="001E3CD0"/>
    <w:rsid w:val="001E52B3"/>
    <w:rsid w:val="001E65E8"/>
    <w:rsid w:val="001E6FF0"/>
    <w:rsid w:val="001F035E"/>
    <w:rsid w:val="001F080F"/>
    <w:rsid w:val="001F266F"/>
    <w:rsid w:val="001F2F6F"/>
    <w:rsid w:val="001F2FF3"/>
    <w:rsid w:val="001F3123"/>
    <w:rsid w:val="001F3E89"/>
    <w:rsid w:val="001F3F81"/>
    <w:rsid w:val="001F431F"/>
    <w:rsid w:val="001F47F1"/>
    <w:rsid w:val="001F4B9D"/>
    <w:rsid w:val="001F4EDB"/>
    <w:rsid w:val="001F5999"/>
    <w:rsid w:val="001F6945"/>
    <w:rsid w:val="001F7A42"/>
    <w:rsid w:val="001F7D82"/>
    <w:rsid w:val="002018D7"/>
    <w:rsid w:val="00201D62"/>
    <w:rsid w:val="00201F64"/>
    <w:rsid w:val="00201FB1"/>
    <w:rsid w:val="00202E7F"/>
    <w:rsid w:val="00203898"/>
    <w:rsid w:val="00203C36"/>
    <w:rsid w:val="002055E0"/>
    <w:rsid w:val="00207025"/>
    <w:rsid w:val="0020783D"/>
    <w:rsid w:val="002078D0"/>
    <w:rsid w:val="00207D16"/>
    <w:rsid w:val="00210EB0"/>
    <w:rsid w:val="00211670"/>
    <w:rsid w:val="002119CE"/>
    <w:rsid w:val="00211A91"/>
    <w:rsid w:val="0021289B"/>
    <w:rsid w:val="00212BD0"/>
    <w:rsid w:val="00212C39"/>
    <w:rsid w:val="00212C9B"/>
    <w:rsid w:val="002142C4"/>
    <w:rsid w:val="00214E16"/>
    <w:rsid w:val="00215295"/>
    <w:rsid w:val="00216531"/>
    <w:rsid w:val="00216E69"/>
    <w:rsid w:val="00217B52"/>
    <w:rsid w:val="00217F41"/>
    <w:rsid w:val="002214A6"/>
    <w:rsid w:val="00221581"/>
    <w:rsid w:val="00221F43"/>
    <w:rsid w:val="00222596"/>
    <w:rsid w:val="00225BE8"/>
    <w:rsid w:val="002261AF"/>
    <w:rsid w:val="00226F58"/>
    <w:rsid w:val="0022737D"/>
    <w:rsid w:val="00227739"/>
    <w:rsid w:val="0022797A"/>
    <w:rsid w:val="00230096"/>
    <w:rsid w:val="00230EDA"/>
    <w:rsid w:val="00231401"/>
    <w:rsid w:val="0023250C"/>
    <w:rsid w:val="00232912"/>
    <w:rsid w:val="0023314E"/>
    <w:rsid w:val="0023316F"/>
    <w:rsid w:val="002337CB"/>
    <w:rsid w:val="00233808"/>
    <w:rsid w:val="00233BA6"/>
    <w:rsid w:val="00234116"/>
    <w:rsid w:val="00236683"/>
    <w:rsid w:val="0023720B"/>
    <w:rsid w:val="00237850"/>
    <w:rsid w:val="00237E13"/>
    <w:rsid w:val="0024062A"/>
    <w:rsid w:val="0024071F"/>
    <w:rsid w:val="002412E2"/>
    <w:rsid w:val="00241349"/>
    <w:rsid w:val="00241E7E"/>
    <w:rsid w:val="00242277"/>
    <w:rsid w:val="00242DCA"/>
    <w:rsid w:val="002431AC"/>
    <w:rsid w:val="002431F1"/>
    <w:rsid w:val="00244623"/>
    <w:rsid w:val="0024512B"/>
    <w:rsid w:val="00245245"/>
    <w:rsid w:val="00246BDA"/>
    <w:rsid w:val="00247069"/>
    <w:rsid w:val="0025174C"/>
    <w:rsid w:val="00253478"/>
    <w:rsid w:val="0025347B"/>
    <w:rsid w:val="00253948"/>
    <w:rsid w:val="00253BB5"/>
    <w:rsid w:val="0025497B"/>
    <w:rsid w:val="00254BB8"/>
    <w:rsid w:val="00254D55"/>
    <w:rsid w:val="002557E8"/>
    <w:rsid w:val="00255F84"/>
    <w:rsid w:val="0025616E"/>
    <w:rsid w:val="002571D0"/>
    <w:rsid w:val="00260559"/>
    <w:rsid w:val="002606FD"/>
    <w:rsid w:val="00260DE9"/>
    <w:rsid w:val="002612A1"/>
    <w:rsid w:val="002615FE"/>
    <w:rsid w:val="00261D61"/>
    <w:rsid w:val="00262E7E"/>
    <w:rsid w:val="002643A2"/>
    <w:rsid w:val="002655FB"/>
    <w:rsid w:val="0026610B"/>
    <w:rsid w:val="002663BD"/>
    <w:rsid w:val="002663FC"/>
    <w:rsid w:val="00266482"/>
    <w:rsid w:val="0026740B"/>
    <w:rsid w:val="002709BD"/>
    <w:rsid w:val="00270AD6"/>
    <w:rsid w:val="002717B9"/>
    <w:rsid w:val="00271801"/>
    <w:rsid w:val="002723EF"/>
    <w:rsid w:val="002732A8"/>
    <w:rsid w:val="0027381B"/>
    <w:rsid w:val="0027507B"/>
    <w:rsid w:val="00275D96"/>
    <w:rsid w:val="002760F7"/>
    <w:rsid w:val="00276245"/>
    <w:rsid w:val="0027687E"/>
    <w:rsid w:val="00276EF9"/>
    <w:rsid w:val="00276F05"/>
    <w:rsid w:val="00277413"/>
    <w:rsid w:val="00281883"/>
    <w:rsid w:val="002820F3"/>
    <w:rsid w:val="002825C4"/>
    <w:rsid w:val="00282B3D"/>
    <w:rsid w:val="00282E46"/>
    <w:rsid w:val="0028690D"/>
    <w:rsid w:val="002869E7"/>
    <w:rsid w:val="00287251"/>
    <w:rsid w:val="0028734C"/>
    <w:rsid w:val="00287AD9"/>
    <w:rsid w:val="00290C83"/>
    <w:rsid w:val="00293254"/>
    <w:rsid w:val="00297261"/>
    <w:rsid w:val="002974C9"/>
    <w:rsid w:val="00297933"/>
    <w:rsid w:val="002A0D68"/>
    <w:rsid w:val="002A1A20"/>
    <w:rsid w:val="002A1A54"/>
    <w:rsid w:val="002A1CE1"/>
    <w:rsid w:val="002A2321"/>
    <w:rsid w:val="002A2377"/>
    <w:rsid w:val="002A24ED"/>
    <w:rsid w:val="002A4213"/>
    <w:rsid w:val="002A42A4"/>
    <w:rsid w:val="002A4679"/>
    <w:rsid w:val="002A4B54"/>
    <w:rsid w:val="002A4E62"/>
    <w:rsid w:val="002A539A"/>
    <w:rsid w:val="002A546C"/>
    <w:rsid w:val="002A5664"/>
    <w:rsid w:val="002A6135"/>
    <w:rsid w:val="002A6F94"/>
    <w:rsid w:val="002A7ECE"/>
    <w:rsid w:val="002B02E4"/>
    <w:rsid w:val="002B0D6D"/>
    <w:rsid w:val="002B2B58"/>
    <w:rsid w:val="002B2DF4"/>
    <w:rsid w:val="002B30AB"/>
    <w:rsid w:val="002B3E7D"/>
    <w:rsid w:val="002B3FE0"/>
    <w:rsid w:val="002B4ECA"/>
    <w:rsid w:val="002B54EC"/>
    <w:rsid w:val="002B5E8E"/>
    <w:rsid w:val="002B6273"/>
    <w:rsid w:val="002B63A0"/>
    <w:rsid w:val="002B68D3"/>
    <w:rsid w:val="002B7E6C"/>
    <w:rsid w:val="002C027C"/>
    <w:rsid w:val="002C1C6D"/>
    <w:rsid w:val="002C2027"/>
    <w:rsid w:val="002C21CC"/>
    <w:rsid w:val="002C41D0"/>
    <w:rsid w:val="002C491C"/>
    <w:rsid w:val="002C5083"/>
    <w:rsid w:val="002C5B15"/>
    <w:rsid w:val="002C5D4F"/>
    <w:rsid w:val="002C6592"/>
    <w:rsid w:val="002C6853"/>
    <w:rsid w:val="002C6A02"/>
    <w:rsid w:val="002C6C3A"/>
    <w:rsid w:val="002C7650"/>
    <w:rsid w:val="002C7BE0"/>
    <w:rsid w:val="002D034A"/>
    <w:rsid w:val="002D0C1D"/>
    <w:rsid w:val="002D11ED"/>
    <w:rsid w:val="002D24B0"/>
    <w:rsid w:val="002D24B8"/>
    <w:rsid w:val="002D3CA3"/>
    <w:rsid w:val="002D4A79"/>
    <w:rsid w:val="002D5A9B"/>
    <w:rsid w:val="002D653B"/>
    <w:rsid w:val="002D692B"/>
    <w:rsid w:val="002D6D83"/>
    <w:rsid w:val="002D720B"/>
    <w:rsid w:val="002E0C82"/>
    <w:rsid w:val="002E1BE1"/>
    <w:rsid w:val="002E2ECF"/>
    <w:rsid w:val="002E39AA"/>
    <w:rsid w:val="002E3DB2"/>
    <w:rsid w:val="002E4897"/>
    <w:rsid w:val="002E49BF"/>
    <w:rsid w:val="002E4BC2"/>
    <w:rsid w:val="002E650F"/>
    <w:rsid w:val="002E6582"/>
    <w:rsid w:val="002E67FD"/>
    <w:rsid w:val="002E72EE"/>
    <w:rsid w:val="002E7411"/>
    <w:rsid w:val="002F06B4"/>
    <w:rsid w:val="002F168F"/>
    <w:rsid w:val="002F23A7"/>
    <w:rsid w:val="002F2A36"/>
    <w:rsid w:val="002F3A7A"/>
    <w:rsid w:val="002F3D21"/>
    <w:rsid w:val="002F412C"/>
    <w:rsid w:val="002F7348"/>
    <w:rsid w:val="00300703"/>
    <w:rsid w:val="003012B7"/>
    <w:rsid w:val="00301468"/>
    <w:rsid w:val="003018D3"/>
    <w:rsid w:val="003050F0"/>
    <w:rsid w:val="0030528E"/>
    <w:rsid w:val="00305555"/>
    <w:rsid w:val="0031008F"/>
    <w:rsid w:val="00311C24"/>
    <w:rsid w:val="00311CC0"/>
    <w:rsid w:val="00312320"/>
    <w:rsid w:val="00312707"/>
    <w:rsid w:val="00312EAE"/>
    <w:rsid w:val="0031372F"/>
    <w:rsid w:val="00313C7C"/>
    <w:rsid w:val="00313D48"/>
    <w:rsid w:val="0031485A"/>
    <w:rsid w:val="00314D40"/>
    <w:rsid w:val="003152DA"/>
    <w:rsid w:val="00315581"/>
    <w:rsid w:val="00316B8B"/>
    <w:rsid w:val="00316F39"/>
    <w:rsid w:val="00322248"/>
    <w:rsid w:val="00324859"/>
    <w:rsid w:val="0032521C"/>
    <w:rsid w:val="00325448"/>
    <w:rsid w:val="00325E43"/>
    <w:rsid w:val="003269C7"/>
    <w:rsid w:val="0032731E"/>
    <w:rsid w:val="00327E17"/>
    <w:rsid w:val="003305E2"/>
    <w:rsid w:val="0033085B"/>
    <w:rsid w:val="00331060"/>
    <w:rsid w:val="003324AC"/>
    <w:rsid w:val="00332636"/>
    <w:rsid w:val="00332719"/>
    <w:rsid w:val="00332777"/>
    <w:rsid w:val="003328A3"/>
    <w:rsid w:val="00332D43"/>
    <w:rsid w:val="00334085"/>
    <w:rsid w:val="00335890"/>
    <w:rsid w:val="00335ABC"/>
    <w:rsid w:val="00336098"/>
    <w:rsid w:val="0033696E"/>
    <w:rsid w:val="0033702C"/>
    <w:rsid w:val="00337092"/>
    <w:rsid w:val="003373E2"/>
    <w:rsid w:val="00337FF0"/>
    <w:rsid w:val="00341052"/>
    <w:rsid w:val="00341064"/>
    <w:rsid w:val="003414CD"/>
    <w:rsid w:val="003418E6"/>
    <w:rsid w:val="0034207B"/>
    <w:rsid w:val="0034293C"/>
    <w:rsid w:val="00342B33"/>
    <w:rsid w:val="0034310C"/>
    <w:rsid w:val="00343383"/>
    <w:rsid w:val="00343A44"/>
    <w:rsid w:val="00343D15"/>
    <w:rsid w:val="00344849"/>
    <w:rsid w:val="0034511A"/>
    <w:rsid w:val="003453FE"/>
    <w:rsid w:val="0034549F"/>
    <w:rsid w:val="0034725D"/>
    <w:rsid w:val="00351B2B"/>
    <w:rsid w:val="00352796"/>
    <w:rsid w:val="00352D8C"/>
    <w:rsid w:val="00352F6F"/>
    <w:rsid w:val="0035423B"/>
    <w:rsid w:val="00354298"/>
    <w:rsid w:val="0035546D"/>
    <w:rsid w:val="00356347"/>
    <w:rsid w:val="0035669C"/>
    <w:rsid w:val="00356D26"/>
    <w:rsid w:val="00357B24"/>
    <w:rsid w:val="003609DE"/>
    <w:rsid w:val="00360BE2"/>
    <w:rsid w:val="00361817"/>
    <w:rsid w:val="003618A0"/>
    <w:rsid w:val="003622BA"/>
    <w:rsid w:val="00362BD7"/>
    <w:rsid w:val="003632A0"/>
    <w:rsid w:val="003639A3"/>
    <w:rsid w:val="00363B3B"/>
    <w:rsid w:val="00363C44"/>
    <w:rsid w:val="003640C4"/>
    <w:rsid w:val="003645E5"/>
    <w:rsid w:val="00364F45"/>
    <w:rsid w:val="00365158"/>
    <w:rsid w:val="00366D85"/>
    <w:rsid w:val="00366E97"/>
    <w:rsid w:val="0037105D"/>
    <w:rsid w:val="00371732"/>
    <w:rsid w:val="003735D9"/>
    <w:rsid w:val="00374190"/>
    <w:rsid w:val="003749DF"/>
    <w:rsid w:val="003750BC"/>
    <w:rsid w:val="003760C9"/>
    <w:rsid w:val="00376D0E"/>
    <w:rsid w:val="00377F9D"/>
    <w:rsid w:val="003801AE"/>
    <w:rsid w:val="00380761"/>
    <w:rsid w:val="00380C5B"/>
    <w:rsid w:val="00380E73"/>
    <w:rsid w:val="00381A28"/>
    <w:rsid w:val="00381C4E"/>
    <w:rsid w:val="00386FCC"/>
    <w:rsid w:val="00387312"/>
    <w:rsid w:val="003878AB"/>
    <w:rsid w:val="00390B68"/>
    <w:rsid w:val="0039114F"/>
    <w:rsid w:val="00391523"/>
    <w:rsid w:val="0039155D"/>
    <w:rsid w:val="00391F09"/>
    <w:rsid w:val="003922AA"/>
    <w:rsid w:val="003924A1"/>
    <w:rsid w:val="00392C84"/>
    <w:rsid w:val="00393CAF"/>
    <w:rsid w:val="00393FA5"/>
    <w:rsid w:val="0039434D"/>
    <w:rsid w:val="0039447B"/>
    <w:rsid w:val="00394E49"/>
    <w:rsid w:val="00395EBD"/>
    <w:rsid w:val="00396B28"/>
    <w:rsid w:val="00396B3A"/>
    <w:rsid w:val="003A01CD"/>
    <w:rsid w:val="003A01DE"/>
    <w:rsid w:val="003A0311"/>
    <w:rsid w:val="003A0A73"/>
    <w:rsid w:val="003A1FC7"/>
    <w:rsid w:val="003A2211"/>
    <w:rsid w:val="003A406F"/>
    <w:rsid w:val="003A4D18"/>
    <w:rsid w:val="003A5160"/>
    <w:rsid w:val="003A5346"/>
    <w:rsid w:val="003A545B"/>
    <w:rsid w:val="003A5CEE"/>
    <w:rsid w:val="003A6176"/>
    <w:rsid w:val="003A66D9"/>
    <w:rsid w:val="003B0D63"/>
    <w:rsid w:val="003B1710"/>
    <w:rsid w:val="003B207B"/>
    <w:rsid w:val="003B2D15"/>
    <w:rsid w:val="003B2FFE"/>
    <w:rsid w:val="003B47F4"/>
    <w:rsid w:val="003B6A9E"/>
    <w:rsid w:val="003B6C58"/>
    <w:rsid w:val="003B7BB6"/>
    <w:rsid w:val="003C057A"/>
    <w:rsid w:val="003C10A7"/>
    <w:rsid w:val="003C114C"/>
    <w:rsid w:val="003C25F5"/>
    <w:rsid w:val="003C2682"/>
    <w:rsid w:val="003C27FA"/>
    <w:rsid w:val="003C2E6C"/>
    <w:rsid w:val="003C3881"/>
    <w:rsid w:val="003C4139"/>
    <w:rsid w:val="003C4747"/>
    <w:rsid w:val="003C49A6"/>
    <w:rsid w:val="003C4A70"/>
    <w:rsid w:val="003C4FCF"/>
    <w:rsid w:val="003C51AA"/>
    <w:rsid w:val="003C5431"/>
    <w:rsid w:val="003C5650"/>
    <w:rsid w:val="003C60BB"/>
    <w:rsid w:val="003C6CC5"/>
    <w:rsid w:val="003C7CA2"/>
    <w:rsid w:val="003C7F39"/>
    <w:rsid w:val="003D12AB"/>
    <w:rsid w:val="003D28A6"/>
    <w:rsid w:val="003D2ACB"/>
    <w:rsid w:val="003D4459"/>
    <w:rsid w:val="003D5643"/>
    <w:rsid w:val="003D5C68"/>
    <w:rsid w:val="003E02A3"/>
    <w:rsid w:val="003E1E31"/>
    <w:rsid w:val="003E2864"/>
    <w:rsid w:val="003E30D3"/>
    <w:rsid w:val="003E3331"/>
    <w:rsid w:val="003E3B7C"/>
    <w:rsid w:val="003E4765"/>
    <w:rsid w:val="003E539A"/>
    <w:rsid w:val="003E6B05"/>
    <w:rsid w:val="003E6B98"/>
    <w:rsid w:val="003E797F"/>
    <w:rsid w:val="003F2270"/>
    <w:rsid w:val="003F2671"/>
    <w:rsid w:val="003F2B19"/>
    <w:rsid w:val="003F4145"/>
    <w:rsid w:val="003F5A1F"/>
    <w:rsid w:val="003F614F"/>
    <w:rsid w:val="003F681D"/>
    <w:rsid w:val="003F712A"/>
    <w:rsid w:val="00400901"/>
    <w:rsid w:val="0040116D"/>
    <w:rsid w:val="004031A1"/>
    <w:rsid w:val="00403966"/>
    <w:rsid w:val="00403CEE"/>
    <w:rsid w:val="00404B7F"/>
    <w:rsid w:val="00404EBE"/>
    <w:rsid w:val="004069F4"/>
    <w:rsid w:val="00407899"/>
    <w:rsid w:val="00407D1F"/>
    <w:rsid w:val="00410A35"/>
    <w:rsid w:val="00410D60"/>
    <w:rsid w:val="00410F57"/>
    <w:rsid w:val="004112F9"/>
    <w:rsid w:val="004114F8"/>
    <w:rsid w:val="00411594"/>
    <w:rsid w:val="00411A25"/>
    <w:rsid w:val="004120A0"/>
    <w:rsid w:val="004121C8"/>
    <w:rsid w:val="00412BEC"/>
    <w:rsid w:val="00413071"/>
    <w:rsid w:val="00413B4B"/>
    <w:rsid w:val="00413C14"/>
    <w:rsid w:val="00413CAB"/>
    <w:rsid w:val="00415316"/>
    <w:rsid w:val="0041575C"/>
    <w:rsid w:val="004159B2"/>
    <w:rsid w:val="004162D3"/>
    <w:rsid w:val="00416ABE"/>
    <w:rsid w:val="00416AEE"/>
    <w:rsid w:val="00416C28"/>
    <w:rsid w:val="00420EED"/>
    <w:rsid w:val="00422237"/>
    <w:rsid w:val="0042266A"/>
    <w:rsid w:val="00422789"/>
    <w:rsid w:val="004231B2"/>
    <w:rsid w:val="004240E4"/>
    <w:rsid w:val="00425FAC"/>
    <w:rsid w:val="004265F5"/>
    <w:rsid w:val="00427974"/>
    <w:rsid w:val="004279A2"/>
    <w:rsid w:val="00427C8A"/>
    <w:rsid w:val="00430BC1"/>
    <w:rsid w:val="0043117E"/>
    <w:rsid w:val="00431D6B"/>
    <w:rsid w:val="004335BA"/>
    <w:rsid w:val="00433832"/>
    <w:rsid w:val="00434131"/>
    <w:rsid w:val="004343C6"/>
    <w:rsid w:val="0043458C"/>
    <w:rsid w:val="004364D5"/>
    <w:rsid w:val="004370EA"/>
    <w:rsid w:val="00437128"/>
    <w:rsid w:val="004377BD"/>
    <w:rsid w:val="00437F34"/>
    <w:rsid w:val="004400FF"/>
    <w:rsid w:val="0044067C"/>
    <w:rsid w:val="00440AEC"/>
    <w:rsid w:val="004410C8"/>
    <w:rsid w:val="00441155"/>
    <w:rsid w:val="0044116B"/>
    <w:rsid w:val="00441EF8"/>
    <w:rsid w:val="00442625"/>
    <w:rsid w:val="004447D2"/>
    <w:rsid w:val="00444BB0"/>
    <w:rsid w:val="00445376"/>
    <w:rsid w:val="00445C0E"/>
    <w:rsid w:val="004467F5"/>
    <w:rsid w:val="00447B53"/>
    <w:rsid w:val="00450868"/>
    <w:rsid w:val="00451346"/>
    <w:rsid w:val="00452683"/>
    <w:rsid w:val="00452752"/>
    <w:rsid w:val="00452768"/>
    <w:rsid w:val="0045379D"/>
    <w:rsid w:val="00453BC3"/>
    <w:rsid w:val="00453BCD"/>
    <w:rsid w:val="004542F8"/>
    <w:rsid w:val="004548F0"/>
    <w:rsid w:val="00454E95"/>
    <w:rsid w:val="0045559F"/>
    <w:rsid w:val="00455D55"/>
    <w:rsid w:val="00455F6F"/>
    <w:rsid w:val="00461116"/>
    <w:rsid w:val="00461603"/>
    <w:rsid w:val="004618C3"/>
    <w:rsid w:val="004619CE"/>
    <w:rsid w:val="00462E31"/>
    <w:rsid w:val="00463C29"/>
    <w:rsid w:val="0046441E"/>
    <w:rsid w:val="00464666"/>
    <w:rsid w:val="00465AC4"/>
    <w:rsid w:val="00466126"/>
    <w:rsid w:val="0046661F"/>
    <w:rsid w:val="00466751"/>
    <w:rsid w:val="00466CDB"/>
    <w:rsid w:val="00466DA7"/>
    <w:rsid w:val="00467A0A"/>
    <w:rsid w:val="00467A2B"/>
    <w:rsid w:val="00470CB4"/>
    <w:rsid w:val="0047103E"/>
    <w:rsid w:val="004711F5"/>
    <w:rsid w:val="004714DF"/>
    <w:rsid w:val="00471D42"/>
    <w:rsid w:val="004722B8"/>
    <w:rsid w:val="00472FC4"/>
    <w:rsid w:val="00473A14"/>
    <w:rsid w:val="00473C4B"/>
    <w:rsid w:val="00474F31"/>
    <w:rsid w:val="00475557"/>
    <w:rsid w:val="00475D48"/>
    <w:rsid w:val="00476A26"/>
    <w:rsid w:val="00477B7C"/>
    <w:rsid w:val="00480532"/>
    <w:rsid w:val="00482200"/>
    <w:rsid w:val="00483548"/>
    <w:rsid w:val="00483D19"/>
    <w:rsid w:val="00484D5A"/>
    <w:rsid w:val="00485738"/>
    <w:rsid w:val="00486C36"/>
    <w:rsid w:val="00490804"/>
    <w:rsid w:val="00490FAC"/>
    <w:rsid w:val="004921AC"/>
    <w:rsid w:val="00493729"/>
    <w:rsid w:val="004948B0"/>
    <w:rsid w:val="00494DAA"/>
    <w:rsid w:val="0049504C"/>
    <w:rsid w:val="0049507D"/>
    <w:rsid w:val="00496923"/>
    <w:rsid w:val="004A108B"/>
    <w:rsid w:val="004A12CA"/>
    <w:rsid w:val="004A15F8"/>
    <w:rsid w:val="004A17F9"/>
    <w:rsid w:val="004A1B0A"/>
    <w:rsid w:val="004A1B6F"/>
    <w:rsid w:val="004A2144"/>
    <w:rsid w:val="004A23C1"/>
    <w:rsid w:val="004A2898"/>
    <w:rsid w:val="004A35A5"/>
    <w:rsid w:val="004A3B76"/>
    <w:rsid w:val="004A409A"/>
    <w:rsid w:val="004A5793"/>
    <w:rsid w:val="004A660A"/>
    <w:rsid w:val="004A7543"/>
    <w:rsid w:val="004B04F6"/>
    <w:rsid w:val="004B077F"/>
    <w:rsid w:val="004B0EEC"/>
    <w:rsid w:val="004B10FE"/>
    <w:rsid w:val="004B1591"/>
    <w:rsid w:val="004B1A03"/>
    <w:rsid w:val="004B3315"/>
    <w:rsid w:val="004B3CAD"/>
    <w:rsid w:val="004B3CEC"/>
    <w:rsid w:val="004B4835"/>
    <w:rsid w:val="004B4EDF"/>
    <w:rsid w:val="004B55B9"/>
    <w:rsid w:val="004B560E"/>
    <w:rsid w:val="004B5B6A"/>
    <w:rsid w:val="004B74E8"/>
    <w:rsid w:val="004B7B16"/>
    <w:rsid w:val="004C09DA"/>
    <w:rsid w:val="004C1609"/>
    <w:rsid w:val="004C2161"/>
    <w:rsid w:val="004C25E9"/>
    <w:rsid w:val="004C276D"/>
    <w:rsid w:val="004C2B0A"/>
    <w:rsid w:val="004C2EBF"/>
    <w:rsid w:val="004C31B6"/>
    <w:rsid w:val="004C3BF6"/>
    <w:rsid w:val="004C415D"/>
    <w:rsid w:val="004C42AE"/>
    <w:rsid w:val="004C450F"/>
    <w:rsid w:val="004C4A91"/>
    <w:rsid w:val="004C615F"/>
    <w:rsid w:val="004C7364"/>
    <w:rsid w:val="004D0EC8"/>
    <w:rsid w:val="004D3270"/>
    <w:rsid w:val="004D32EB"/>
    <w:rsid w:val="004D3563"/>
    <w:rsid w:val="004D4664"/>
    <w:rsid w:val="004D603C"/>
    <w:rsid w:val="004D6333"/>
    <w:rsid w:val="004D7FFA"/>
    <w:rsid w:val="004E1BD5"/>
    <w:rsid w:val="004E289A"/>
    <w:rsid w:val="004E2F34"/>
    <w:rsid w:val="004E4733"/>
    <w:rsid w:val="004E6E32"/>
    <w:rsid w:val="004E7196"/>
    <w:rsid w:val="004E73EF"/>
    <w:rsid w:val="004E79A9"/>
    <w:rsid w:val="004F00C3"/>
    <w:rsid w:val="004F0999"/>
    <w:rsid w:val="004F11E1"/>
    <w:rsid w:val="004F1935"/>
    <w:rsid w:val="004F2178"/>
    <w:rsid w:val="004F26F8"/>
    <w:rsid w:val="004F282B"/>
    <w:rsid w:val="004F3DE7"/>
    <w:rsid w:val="004F3F7A"/>
    <w:rsid w:val="004F45E7"/>
    <w:rsid w:val="004F57CC"/>
    <w:rsid w:val="004F5853"/>
    <w:rsid w:val="004F7B2F"/>
    <w:rsid w:val="0050274D"/>
    <w:rsid w:val="00503ABE"/>
    <w:rsid w:val="0050630E"/>
    <w:rsid w:val="00506C68"/>
    <w:rsid w:val="00507B0B"/>
    <w:rsid w:val="00507DBB"/>
    <w:rsid w:val="00510756"/>
    <w:rsid w:val="00511DE5"/>
    <w:rsid w:val="00511F36"/>
    <w:rsid w:val="005123F8"/>
    <w:rsid w:val="005124AF"/>
    <w:rsid w:val="00512A1B"/>
    <w:rsid w:val="00512C62"/>
    <w:rsid w:val="005132F4"/>
    <w:rsid w:val="005139CD"/>
    <w:rsid w:val="005139E5"/>
    <w:rsid w:val="005140A2"/>
    <w:rsid w:val="005141D7"/>
    <w:rsid w:val="0051509D"/>
    <w:rsid w:val="0051530C"/>
    <w:rsid w:val="00515649"/>
    <w:rsid w:val="00515A76"/>
    <w:rsid w:val="00516BE3"/>
    <w:rsid w:val="00520E61"/>
    <w:rsid w:val="00521F72"/>
    <w:rsid w:val="00521F74"/>
    <w:rsid w:val="0052369C"/>
    <w:rsid w:val="00524654"/>
    <w:rsid w:val="00524710"/>
    <w:rsid w:val="005302E2"/>
    <w:rsid w:val="00530DF0"/>
    <w:rsid w:val="00531DE6"/>
    <w:rsid w:val="00531F72"/>
    <w:rsid w:val="00532047"/>
    <w:rsid w:val="005333F9"/>
    <w:rsid w:val="00533728"/>
    <w:rsid w:val="005343F1"/>
    <w:rsid w:val="00534A70"/>
    <w:rsid w:val="005351EF"/>
    <w:rsid w:val="00536CE5"/>
    <w:rsid w:val="00541A1D"/>
    <w:rsid w:val="00541D11"/>
    <w:rsid w:val="005433A3"/>
    <w:rsid w:val="00544A0E"/>
    <w:rsid w:val="00544B2E"/>
    <w:rsid w:val="00545729"/>
    <w:rsid w:val="00550C85"/>
    <w:rsid w:val="0055137A"/>
    <w:rsid w:val="00551449"/>
    <w:rsid w:val="00552039"/>
    <w:rsid w:val="00552140"/>
    <w:rsid w:val="00552B46"/>
    <w:rsid w:val="00552CEB"/>
    <w:rsid w:val="00552DBB"/>
    <w:rsid w:val="005531D6"/>
    <w:rsid w:val="0055335C"/>
    <w:rsid w:val="005546F8"/>
    <w:rsid w:val="005548D3"/>
    <w:rsid w:val="00554953"/>
    <w:rsid w:val="00554D02"/>
    <w:rsid w:val="00554FF8"/>
    <w:rsid w:val="00555466"/>
    <w:rsid w:val="005559DB"/>
    <w:rsid w:val="00556249"/>
    <w:rsid w:val="0055670A"/>
    <w:rsid w:val="00556E86"/>
    <w:rsid w:val="00557582"/>
    <w:rsid w:val="005600EB"/>
    <w:rsid w:val="005605D9"/>
    <w:rsid w:val="00560DA8"/>
    <w:rsid w:val="00561C60"/>
    <w:rsid w:val="0056211A"/>
    <w:rsid w:val="005624DE"/>
    <w:rsid w:val="0056354E"/>
    <w:rsid w:val="0056465E"/>
    <w:rsid w:val="00564B5C"/>
    <w:rsid w:val="00564D58"/>
    <w:rsid w:val="00565F0C"/>
    <w:rsid w:val="005661C0"/>
    <w:rsid w:val="00566A7B"/>
    <w:rsid w:val="00567EA1"/>
    <w:rsid w:val="005703DC"/>
    <w:rsid w:val="0057053D"/>
    <w:rsid w:val="00570F88"/>
    <w:rsid w:val="00573EE7"/>
    <w:rsid w:val="00574A42"/>
    <w:rsid w:val="005750BA"/>
    <w:rsid w:val="00575199"/>
    <w:rsid w:val="005755F9"/>
    <w:rsid w:val="0057567D"/>
    <w:rsid w:val="00575E98"/>
    <w:rsid w:val="00576EB9"/>
    <w:rsid w:val="0057766F"/>
    <w:rsid w:val="00577AB8"/>
    <w:rsid w:val="00577EED"/>
    <w:rsid w:val="00582C08"/>
    <w:rsid w:val="0058304E"/>
    <w:rsid w:val="00583268"/>
    <w:rsid w:val="005832A4"/>
    <w:rsid w:val="00583A19"/>
    <w:rsid w:val="0058483C"/>
    <w:rsid w:val="005856D1"/>
    <w:rsid w:val="00585FD0"/>
    <w:rsid w:val="00586519"/>
    <w:rsid w:val="00586C9B"/>
    <w:rsid w:val="00586E24"/>
    <w:rsid w:val="00587E90"/>
    <w:rsid w:val="00590643"/>
    <w:rsid w:val="005908AA"/>
    <w:rsid w:val="00590E60"/>
    <w:rsid w:val="00591114"/>
    <w:rsid w:val="00591F46"/>
    <w:rsid w:val="005932F2"/>
    <w:rsid w:val="005959C8"/>
    <w:rsid w:val="00595C4C"/>
    <w:rsid w:val="00595F40"/>
    <w:rsid w:val="00596787"/>
    <w:rsid w:val="00597698"/>
    <w:rsid w:val="00597C12"/>
    <w:rsid w:val="005A07E1"/>
    <w:rsid w:val="005A0B80"/>
    <w:rsid w:val="005A147A"/>
    <w:rsid w:val="005A2C89"/>
    <w:rsid w:val="005A3BC8"/>
    <w:rsid w:val="005A4B7A"/>
    <w:rsid w:val="005A5DB2"/>
    <w:rsid w:val="005A5F3D"/>
    <w:rsid w:val="005A62C2"/>
    <w:rsid w:val="005A724B"/>
    <w:rsid w:val="005A7901"/>
    <w:rsid w:val="005A7BC2"/>
    <w:rsid w:val="005B018D"/>
    <w:rsid w:val="005B01EC"/>
    <w:rsid w:val="005B0EE2"/>
    <w:rsid w:val="005B1D7A"/>
    <w:rsid w:val="005B34F7"/>
    <w:rsid w:val="005B379F"/>
    <w:rsid w:val="005B3A83"/>
    <w:rsid w:val="005B421C"/>
    <w:rsid w:val="005B515F"/>
    <w:rsid w:val="005B54C0"/>
    <w:rsid w:val="005B6959"/>
    <w:rsid w:val="005C0E67"/>
    <w:rsid w:val="005C1DE9"/>
    <w:rsid w:val="005C23D6"/>
    <w:rsid w:val="005C3039"/>
    <w:rsid w:val="005C3173"/>
    <w:rsid w:val="005C3BE9"/>
    <w:rsid w:val="005C4397"/>
    <w:rsid w:val="005C440E"/>
    <w:rsid w:val="005C4734"/>
    <w:rsid w:val="005C4A6C"/>
    <w:rsid w:val="005C4A8B"/>
    <w:rsid w:val="005C4D45"/>
    <w:rsid w:val="005C7207"/>
    <w:rsid w:val="005C7803"/>
    <w:rsid w:val="005C7852"/>
    <w:rsid w:val="005C798F"/>
    <w:rsid w:val="005D15EB"/>
    <w:rsid w:val="005D255E"/>
    <w:rsid w:val="005D2D22"/>
    <w:rsid w:val="005D44FD"/>
    <w:rsid w:val="005D57D7"/>
    <w:rsid w:val="005D5A2E"/>
    <w:rsid w:val="005D5C14"/>
    <w:rsid w:val="005D5D7E"/>
    <w:rsid w:val="005D72F9"/>
    <w:rsid w:val="005D733D"/>
    <w:rsid w:val="005D7BD8"/>
    <w:rsid w:val="005D7D55"/>
    <w:rsid w:val="005E0127"/>
    <w:rsid w:val="005E0CB3"/>
    <w:rsid w:val="005E17E8"/>
    <w:rsid w:val="005E1C3A"/>
    <w:rsid w:val="005E1CE5"/>
    <w:rsid w:val="005E250F"/>
    <w:rsid w:val="005E46C2"/>
    <w:rsid w:val="005E59E4"/>
    <w:rsid w:val="005E6457"/>
    <w:rsid w:val="005E6D0E"/>
    <w:rsid w:val="005E7ED0"/>
    <w:rsid w:val="005F2CA5"/>
    <w:rsid w:val="005F37D0"/>
    <w:rsid w:val="005F3EA6"/>
    <w:rsid w:val="005F4A19"/>
    <w:rsid w:val="005F5111"/>
    <w:rsid w:val="005F552B"/>
    <w:rsid w:val="005F5D24"/>
    <w:rsid w:val="005F61BD"/>
    <w:rsid w:val="005F6E7B"/>
    <w:rsid w:val="00600822"/>
    <w:rsid w:val="00600829"/>
    <w:rsid w:val="00600965"/>
    <w:rsid w:val="006011BE"/>
    <w:rsid w:val="00601C4D"/>
    <w:rsid w:val="00601EC0"/>
    <w:rsid w:val="00602A35"/>
    <w:rsid w:val="006045BD"/>
    <w:rsid w:val="006060CE"/>
    <w:rsid w:val="006062DF"/>
    <w:rsid w:val="00606D4D"/>
    <w:rsid w:val="00607F84"/>
    <w:rsid w:val="00610A70"/>
    <w:rsid w:val="0061112B"/>
    <w:rsid w:val="00611B4D"/>
    <w:rsid w:val="00612B4F"/>
    <w:rsid w:val="00612BD3"/>
    <w:rsid w:val="00612C9E"/>
    <w:rsid w:val="00613093"/>
    <w:rsid w:val="00613163"/>
    <w:rsid w:val="006132E7"/>
    <w:rsid w:val="00613A31"/>
    <w:rsid w:val="00613D60"/>
    <w:rsid w:val="0061405D"/>
    <w:rsid w:val="0061411C"/>
    <w:rsid w:val="00614728"/>
    <w:rsid w:val="00614ADD"/>
    <w:rsid w:val="006150B0"/>
    <w:rsid w:val="006158C0"/>
    <w:rsid w:val="00615E72"/>
    <w:rsid w:val="006166E6"/>
    <w:rsid w:val="00616AFC"/>
    <w:rsid w:val="00616FD5"/>
    <w:rsid w:val="00617B2A"/>
    <w:rsid w:val="006203E2"/>
    <w:rsid w:val="006204AC"/>
    <w:rsid w:val="00620A9A"/>
    <w:rsid w:val="00621121"/>
    <w:rsid w:val="0062211D"/>
    <w:rsid w:val="00622452"/>
    <w:rsid w:val="00624A79"/>
    <w:rsid w:val="00624D39"/>
    <w:rsid w:val="00625367"/>
    <w:rsid w:val="006255A0"/>
    <w:rsid w:val="00626704"/>
    <w:rsid w:val="00626C1B"/>
    <w:rsid w:val="00627184"/>
    <w:rsid w:val="00631105"/>
    <w:rsid w:val="006313B1"/>
    <w:rsid w:val="00631DFD"/>
    <w:rsid w:val="00631F1A"/>
    <w:rsid w:val="006324F8"/>
    <w:rsid w:val="00632EDA"/>
    <w:rsid w:val="00633CAF"/>
    <w:rsid w:val="00633F87"/>
    <w:rsid w:val="0063465B"/>
    <w:rsid w:val="0063509A"/>
    <w:rsid w:val="0063732C"/>
    <w:rsid w:val="00637C20"/>
    <w:rsid w:val="006400E5"/>
    <w:rsid w:val="006413E3"/>
    <w:rsid w:val="00641A45"/>
    <w:rsid w:val="00642649"/>
    <w:rsid w:val="00642DD5"/>
    <w:rsid w:val="00642E6C"/>
    <w:rsid w:val="006435C2"/>
    <w:rsid w:val="00644247"/>
    <w:rsid w:val="0064580B"/>
    <w:rsid w:val="00647CD4"/>
    <w:rsid w:val="00651446"/>
    <w:rsid w:val="00651581"/>
    <w:rsid w:val="00651D32"/>
    <w:rsid w:val="00652F65"/>
    <w:rsid w:val="00653219"/>
    <w:rsid w:val="006533EB"/>
    <w:rsid w:val="00653BB0"/>
    <w:rsid w:val="00653E39"/>
    <w:rsid w:val="0065415E"/>
    <w:rsid w:val="006547BE"/>
    <w:rsid w:val="00654980"/>
    <w:rsid w:val="006549B7"/>
    <w:rsid w:val="0065505A"/>
    <w:rsid w:val="0065511E"/>
    <w:rsid w:val="006570DE"/>
    <w:rsid w:val="006608E9"/>
    <w:rsid w:val="00660B65"/>
    <w:rsid w:val="00661313"/>
    <w:rsid w:val="00661C2A"/>
    <w:rsid w:val="00661D7F"/>
    <w:rsid w:val="006620BB"/>
    <w:rsid w:val="00662165"/>
    <w:rsid w:val="00663FF2"/>
    <w:rsid w:val="006650FB"/>
    <w:rsid w:val="00666D7A"/>
    <w:rsid w:val="006676E2"/>
    <w:rsid w:val="0067037E"/>
    <w:rsid w:val="00670932"/>
    <w:rsid w:val="00670E2A"/>
    <w:rsid w:val="0067144C"/>
    <w:rsid w:val="0067160C"/>
    <w:rsid w:val="00671F05"/>
    <w:rsid w:val="006727EA"/>
    <w:rsid w:val="00672864"/>
    <w:rsid w:val="00673351"/>
    <w:rsid w:val="00673E20"/>
    <w:rsid w:val="00677438"/>
    <w:rsid w:val="00679771"/>
    <w:rsid w:val="00682149"/>
    <w:rsid w:val="0068298E"/>
    <w:rsid w:val="00683500"/>
    <w:rsid w:val="0068433D"/>
    <w:rsid w:val="0068585A"/>
    <w:rsid w:val="00685868"/>
    <w:rsid w:val="00685A98"/>
    <w:rsid w:val="006868CC"/>
    <w:rsid w:val="0068712E"/>
    <w:rsid w:val="006878E4"/>
    <w:rsid w:val="00687FD8"/>
    <w:rsid w:val="00690891"/>
    <w:rsid w:val="00690F81"/>
    <w:rsid w:val="006919DF"/>
    <w:rsid w:val="006920A8"/>
    <w:rsid w:val="006922A2"/>
    <w:rsid w:val="006926D7"/>
    <w:rsid w:val="00692B5F"/>
    <w:rsid w:val="006933E8"/>
    <w:rsid w:val="006949F0"/>
    <w:rsid w:val="00694A86"/>
    <w:rsid w:val="0069535B"/>
    <w:rsid w:val="00696F86"/>
    <w:rsid w:val="006A02D8"/>
    <w:rsid w:val="006A0618"/>
    <w:rsid w:val="006A0E5D"/>
    <w:rsid w:val="006A27C8"/>
    <w:rsid w:val="006A2FC7"/>
    <w:rsid w:val="006A3CC7"/>
    <w:rsid w:val="006A42EB"/>
    <w:rsid w:val="006A52C7"/>
    <w:rsid w:val="006A5DE3"/>
    <w:rsid w:val="006A75E1"/>
    <w:rsid w:val="006A77E9"/>
    <w:rsid w:val="006B3B2B"/>
    <w:rsid w:val="006B5767"/>
    <w:rsid w:val="006B5B74"/>
    <w:rsid w:val="006B7D88"/>
    <w:rsid w:val="006C042A"/>
    <w:rsid w:val="006C0486"/>
    <w:rsid w:val="006C0FE0"/>
    <w:rsid w:val="006C1704"/>
    <w:rsid w:val="006C2052"/>
    <w:rsid w:val="006C226F"/>
    <w:rsid w:val="006C242F"/>
    <w:rsid w:val="006C270A"/>
    <w:rsid w:val="006C2AD8"/>
    <w:rsid w:val="006C2B6C"/>
    <w:rsid w:val="006C2CF9"/>
    <w:rsid w:val="006C3B3A"/>
    <w:rsid w:val="006C3B64"/>
    <w:rsid w:val="006C7058"/>
    <w:rsid w:val="006D0336"/>
    <w:rsid w:val="006D1DB7"/>
    <w:rsid w:val="006D287B"/>
    <w:rsid w:val="006D3BFF"/>
    <w:rsid w:val="006D3D30"/>
    <w:rsid w:val="006D48F2"/>
    <w:rsid w:val="006D491B"/>
    <w:rsid w:val="006D4EEA"/>
    <w:rsid w:val="006D4FF9"/>
    <w:rsid w:val="006D6DC7"/>
    <w:rsid w:val="006D7896"/>
    <w:rsid w:val="006D7B41"/>
    <w:rsid w:val="006D7F84"/>
    <w:rsid w:val="006E0719"/>
    <w:rsid w:val="006E3565"/>
    <w:rsid w:val="006E37AB"/>
    <w:rsid w:val="006E3AA4"/>
    <w:rsid w:val="006E3E94"/>
    <w:rsid w:val="006E4549"/>
    <w:rsid w:val="006E4713"/>
    <w:rsid w:val="006E4D9B"/>
    <w:rsid w:val="006E5605"/>
    <w:rsid w:val="006E6E57"/>
    <w:rsid w:val="006E705C"/>
    <w:rsid w:val="006E7992"/>
    <w:rsid w:val="006F1AB3"/>
    <w:rsid w:val="006F2E76"/>
    <w:rsid w:val="006F30F8"/>
    <w:rsid w:val="006F3364"/>
    <w:rsid w:val="006F5472"/>
    <w:rsid w:val="006F5C8A"/>
    <w:rsid w:val="006F6141"/>
    <w:rsid w:val="006F685B"/>
    <w:rsid w:val="006F717D"/>
    <w:rsid w:val="006F726C"/>
    <w:rsid w:val="007000A6"/>
    <w:rsid w:val="007000C8"/>
    <w:rsid w:val="00700349"/>
    <w:rsid w:val="00701BB0"/>
    <w:rsid w:val="00702E31"/>
    <w:rsid w:val="00703447"/>
    <w:rsid w:val="00703453"/>
    <w:rsid w:val="00704E98"/>
    <w:rsid w:val="00705036"/>
    <w:rsid w:val="00705CA3"/>
    <w:rsid w:val="0070698A"/>
    <w:rsid w:val="0071009A"/>
    <w:rsid w:val="00710974"/>
    <w:rsid w:val="007115EB"/>
    <w:rsid w:val="00711DAC"/>
    <w:rsid w:val="00712E00"/>
    <w:rsid w:val="0071305D"/>
    <w:rsid w:val="00713819"/>
    <w:rsid w:val="00714E62"/>
    <w:rsid w:val="00716528"/>
    <w:rsid w:val="007176E8"/>
    <w:rsid w:val="00717ACA"/>
    <w:rsid w:val="00717BB8"/>
    <w:rsid w:val="00717BEF"/>
    <w:rsid w:val="00717F46"/>
    <w:rsid w:val="007222D5"/>
    <w:rsid w:val="007225A8"/>
    <w:rsid w:val="0072293B"/>
    <w:rsid w:val="00724416"/>
    <w:rsid w:val="007253DA"/>
    <w:rsid w:val="00725B06"/>
    <w:rsid w:val="00725DD9"/>
    <w:rsid w:val="00727F25"/>
    <w:rsid w:val="00730EBD"/>
    <w:rsid w:val="0073167F"/>
    <w:rsid w:val="00731A7F"/>
    <w:rsid w:val="007325BF"/>
    <w:rsid w:val="0073368E"/>
    <w:rsid w:val="00733B43"/>
    <w:rsid w:val="007355A2"/>
    <w:rsid w:val="00736654"/>
    <w:rsid w:val="00736DA3"/>
    <w:rsid w:val="00736F82"/>
    <w:rsid w:val="007377AD"/>
    <w:rsid w:val="00741C01"/>
    <w:rsid w:val="007427FB"/>
    <w:rsid w:val="00742A69"/>
    <w:rsid w:val="00743B57"/>
    <w:rsid w:val="0074409B"/>
    <w:rsid w:val="007468EE"/>
    <w:rsid w:val="007473DC"/>
    <w:rsid w:val="00747B51"/>
    <w:rsid w:val="00747C4E"/>
    <w:rsid w:val="00751F04"/>
    <w:rsid w:val="00753192"/>
    <w:rsid w:val="007546C8"/>
    <w:rsid w:val="00754AF9"/>
    <w:rsid w:val="00754E89"/>
    <w:rsid w:val="007558F8"/>
    <w:rsid w:val="007560D8"/>
    <w:rsid w:val="00757336"/>
    <w:rsid w:val="007605B6"/>
    <w:rsid w:val="007617BB"/>
    <w:rsid w:val="007624CF"/>
    <w:rsid w:val="007627B1"/>
    <w:rsid w:val="00763680"/>
    <w:rsid w:val="00764317"/>
    <w:rsid w:val="007648D3"/>
    <w:rsid w:val="00764CC3"/>
    <w:rsid w:val="00764E15"/>
    <w:rsid w:val="0076547A"/>
    <w:rsid w:val="00765C34"/>
    <w:rsid w:val="00765EEC"/>
    <w:rsid w:val="00767BE4"/>
    <w:rsid w:val="007709EA"/>
    <w:rsid w:val="00770ED3"/>
    <w:rsid w:val="00771658"/>
    <w:rsid w:val="007718A8"/>
    <w:rsid w:val="007728C1"/>
    <w:rsid w:val="00772900"/>
    <w:rsid w:val="00772A42"/>
    <w:rsid w:val="00772E9C"/>
    <w:rsid w:val="00773A10"/>
    <w:rsid w:val="00774051"/>
    <w:rsid w:val="00774735"/>
    <w:rsid w:val="00775C02"/>
    <w:rsid w:val="00775EA1"/>
    <w:rsid w:val="00776641"/>
    <w:rsid w:val="00776FBB"/>
    <w:rsid w:val="0077783F"/>
    <w:rsid w:val="00780326"/>
    <w:rsid w:val="007806D1"/>
    <w:rsid w:val="00780DEB"/>
    <w:rsid w:val="00781490"/>
    <w:rsid w:val="00781982"/>
    <w:rsid w:val="00781CB9"/>
    <w:rsid w:val="00781E9B"/>
    <w:rsid w:val="00782607"/>
    <w:rsid w:val="0078266B"/>
    <w:rsid w:val="00782731"/>
    <w:rsid w:val="00782870"/>
    <w:rsid w:val="0078480A"/>
    <w:rsid w:val="00784E7F"/>
    <w:rsid w:val="00786556"/>
    <w:rsid w:val="007867A2"/>
    <w:rsid w:val="00790D05"/>
    <w:rsid w:val="00790D80"/>
    <w:rsid w:val="007910E0"/>
    <w:rsid w:val="0079165F"/>
    <w:rsid w:val="00791B69"/>
    <w:rsid w:val="00791B99"/>
    <w:rsid w:val="00792126"/>
    <w:rsid w:val="00792B19"/>
    <w:rsid w:val="0079356E"/>
    <w:rsid w:val="0079386F"/>
    <w:rsid w:val="00794204"/>
    <w:rsid w:val="007949FF"/>
    <w:rsid w:val="0079507D"/>
    <w:rsid w:val="00796456"/>
    <w:rsid w:val="00796CB2"/>
    <w:rsid w:val="0079731E"/>
    <w:rsid w:val="00797E4D"/>
    <w:rsid w:val="007A00E7"/>
    <w:rsid w:val="007A0261"/>
    <w:rsid w:val="007A1C7C"/>
    <w:rsid w:val="007A22C8"/>
    <w:rsid w:val="007A3E35"/>
    <w:rsid w:val="007A4D46"/>
    <w:rsid w:val="007A5741"/>
    <w:rsid w:val="007A6414"/>
    <w:rsid w:val="007A6F2E"/>
    <w:rsid w:val="007A72B7"/>
    <w:rsid w:val="007B0669"/>
    <w:rsid w:val="007B188F"/>
    <w:rsid w:val="007B2265"/>
    <w:rsid w:val="007B27B5"/>
    <w:rsid w:val="007B2806"/>
    <w:rsid w:val="007B2A6B"/>
    <w:rsid w:val="007B3212"/>
    <w:rsid w:val="007B3859"/>
    <w:rsid w:val="007B6BAE"/>
    <w:rsid w:val="007B6CDC"/>
    <w:rsid w:val="007B6D0D"/>
    <w:rsid w:val="007C0BEA"/>
    <w:rsid w:val="007C122F"/>
    <w:rsid w:val="007C1A8A"/>
    <w:rsid w:val="007C3C40"/>
    <w:rsid w:val="007C4621"/>
    <w:rsid w:val="007C5A27"/>
    <w:rsid w:val="007C5F32"/>
    <w:rsid w:val="007C7C27"/>
    <w:rsid w:val="007D1E9E"/>
    <w:rsid w:val="007D2EA6"/>
    <w:rsid w:val="007D3401"/>
    <w:rsid w:val="007D3724"/>
    <w:rsid w:val="007D3BF7"/>
    <w:rsid w:val="007D3F04"/>
    <w:rsid w:val="007D4516"/>
    <w:rsid w:val="007D4E8B"/>
    <w:rsid w:val="007D5D92"/>
    <w:rsid w:val="007D5FF5"/>
    <w:rsid w:val="007D63B9"/>
    <w:rsid w:val="007D6A11"/>
    <w:rsid w:val="007D76A2"/>
    <w:rsid w:val="007D775E"/>
    <w:rsid w:val="007D7D01"/>
    <w:rsid w:val="007E05D7"/>
    <w:rsid w:val="007E06B1"/>
    <w:rsid w:val="007E13D4"/>
    <w:rsid w:val="007E190E"/>
    <w:rsid w:val="007E29B0"/>
    <w:rsid w:val="007E30FC"/>
    <w:rsid w:val="007E3BC7"/>
    <w:rsid w:val="007E55C3"/>
    <w:rsid w:val="007E5B7A"/>
    <w:rsid w:val="007E5CEA"/>
    <w:rsid w:val="007E7726"/>
    <w:rsid w:val="007E7896"/>
    <w:rsid w:val="007F19CF"/>
    <w:rsid w:val="007F2A63"/>
    <w:rsid w:val="007F2D92"/>
    <w:rsid w:val="007F353D"/>
    <w:rsid w:val="007F3803"/>
    <w:rsid w:val="007F38FE"/>
    <w:rsid w:val="007F6898"/>
    <w:rsid w:val="007F6B0D"/>
    <w:rsid w:val="007F7488"/>
    <w:rsid w:val="0080011D"/>
    <w:rsid w:val="00801288"/>
    <w:rsid w:val="0080232F"/>
    <w:rsid w:val="00802A15"/>
    <w:rsid w:val="00802C35"/>
    <w:rsid w:val="00802F73"/>
    <w:rsid w:val="0080345C"/>
    <w:rsid w:val="008046E2"/>
    <w:rsid w:val="0080556B"/>
    <w:rsid w:val="00805860"/>
    <w:rsid w:val="008062A9"/>
    <w:rsid w:val="008068FE"/>
    <w:rsid w:val="00806963"/>
    <w:rsid w:val="008077BE"/>
    <w:rsid w:val="008100EE"/>
    <w:rsid w:val="008101A3"/>
    <w:rsid w:val="00810975"/>
    <w:rsid w:val="008113F0"/>
    <w:rsid w:val="00811618"/>
    <w:rsid w:val="0081180F"/>
    <w:rsid w:val="00814C4E"/>
    <w:rsid w:val="0081500B"/>
    <w:rsid w:val="00815512"/>
    <w:rsid w:val="0081572D"/>
    <w:rsid w:val="008170E9"/>
    <w:rsid w:val="0082066A"/>
    <w:rsid w:val="00820C1C"/>
    <w:rsid w:val="008215FF"/>
    <w:rsid w:val="00821C3B"/>
    <w:rsid w:val="008255C5"/>
    <w:rsid w:val="0082583B"/>
    <w:rsid w:val="00825DD0"/>
    <w:rsid w:val="00827A8E"/>
    <w:rsid w:val="00827C0D"/>
    <w:rsid w:val="00830085"/>
    <w:rsid w:val="00830A3E"/>
    <w:rsid w:val="008321B4"/>
    <w:rsid w:val="00832508"/>
    <w:rsid w:val="00832673"/>
    <w:rsid w:val="00832BE8"/>
    <w:rsid w:val="00832E98"/>
    <w:rsid w:val="0083325D"/>
    <w:rsid w:val="008345CB"/>
    <w:rsid w:val="00835437"/>
    <w:rsid w:val="00836C28"/>
    <w:rsid w:val="00837131"/>
    <w:rsid w:val="00840366"/>
    <w:rsid w:val="0084036F"/>
    <w:rsid w:val="00841802"/>
    <w:rsid w:val="00842247"/>
    <w:rsid w:val="008427E8"/>
    <w:rsid w:val="00843B38"/>
    <w:rsid w:val="0084463C"/>
    <w:rsid w:val="008447B7"/>
    <w:rsid w:val="00844D8F"/>
    <w:rsid w:val="00844E0E"/>
    <w:rsid w:val="008456D8"/>
    <w:rsid w:val="00845FB9"/>
    <w:rsid w:val="00846004"/>
    <w:rsid w:val="008469A7"/>
    <w:rsid w:val="008469D3"/>
    <w:rsid w:val="00846C83"/>
    <w:rsid w:val="00847A8A"/>
    <w:rsid w:val="00851A14"/>
    <w:rsid w:val="00852BAB"/>
    <w:rsid w:val="00852C00"/>
    <w:rsid w:val="00852DF5"/>
    <w:rsid w:val="008548A3"/>
    <w:rsid w:val="008548A5"/>
    <w:rsid w:val="00854D29"/>
    <w:rsid w:val="00855761"/>
    <w:rsid w:val="00855B86"/>
    <w:rsid w:val="00855C30"/>
    <w:rsid w:val="0085628D"/>
    <w:rsid w:val="008568DC"/>
    <w:rsid w:val="00856CAE"/>
    <w:rsid w:val="00857260"/>
    <w:rsid w:val="008626A0"/>
    <w:rsid w:val="00862EA7"/>
    <w:rsid w:val="008634A3"/>
    <w:rsid w:val="0086392F"/>
    <w:rsid w:val="008641B0"/>
    <w:rsid w:val="008653C6"/>
    <w:rsid w:val="0086597A"/>
    <w:rsid w:val="008659C1"/>
    <w:rsid w:val="0086693E"/>
    <w:rsid w:val="00870337"/>
    <w:rsid w:val="00870625"/>
    <w:rsid w:val="00870FE1"/>
    <w:rsid w:val="00871174"/>
    <w:rsid w:val="008719EC"/>
    <w:rsid w:val="0087234F"/>
    <w:rsid w:val="00872C99"/>
    <w:rsid w:val="00872D7E"/>
    <w:rsid w:val="00874337"/>
    <w:rsid w:val="0087457B"/>
    <w:rsid w:val="0087505B"/>
    <w:rsid w:val="008752B9"/>
    <w:rsid w:val="00876EA7"/>
    <w:rsid w:val="00876FD1"/>
    <w:rsid w:val="00880213"/>
    <w:rsid w:val="00880533"/>
    <w:rsid w:val="00881962"/>
    <w:rsid w:val="008827B9"/>
    <w:rsid w:val="00883A5B"/>
    <w:rsid w:val="00883F48"/>
    <w:rsid w:val="00884145"/>
    <w:rsid w:val="00884549"/>
    <w:rsid w:val="00884903"/>
    <w:rsid w:val="00884BAA"/>
    <w:rsid w:val="0088509F"/>
    <w:rsid w:val="00886116"/>
    <w:rsid w:val="008869C7"/>
    <w:rsid w:val="00886C30"/>
    <w:rsid w:val="00887784"/>
    <w:rsid w:val="00887CE0"/>
    <w:rsid w:val="008900F9"/>
    <w:rsid w:val="008909B6"/>
    <w:rsid w:val="00892138"/>
    <w:rsid w:val="00892297"/>
    <w:rsid w:val="008938FB"/>
    <w:rsid w:val="00893D50"/>
    <w:rsid w:val="00893DCC"/>
    <w:rsid w:val="0089432D"/>
    <w:rsid w:val="0089491B"/>
    <w:rsid w:val="00894A3B"/>
    <w:rsid w:val="008967FC"/>
    <w:rsid w:val="008A0E04"/>
    <w:rsid w:val="008A1AF6"/>
    <w:rsid w:val="008A29DF"/>
    <w:rsid w:val="008A3F35"/>
    <w:rsid w:val="008A454A"/>
    <w:rsid w:val="008A4907"/>
    <w:rsid w:val="008A556B"/>
    <w:rsid w:val="008A5BF3"/>
    <w:rsid w:val="008A5F33"/>
    <w:rsid w:val="008B138C"/>
    <w:rsid w:val="008B1AFB"/>
    <w:rsid w:val="008B1D4A"/>
    <w:rsid w:val="008B26F1"/>
    <w:rsid w:val="008B2784"/>
    <w:rsid w:val="008B29EC"/>
    <w:rsid w:val="008B2BC5"/>
    <w:rsid w:val="008B4684"/>
    <w:rsid w:val="008B46E7"/>
    <w:rsid w:val="008B4742"/>
    <w:rsid w:val="008B56DE"/>
    <w:rsid w:val="008B5FCA"/>
    <w:rsid w:val="008B601E"/>
    <w:rsid w:val="008B6398"/>
    <w:rsid w:val="008B76A4"/>
    <w:rsid w:val="008C0042"/>
    <w:rsid w:val="008C09FA"/>
    <w:rsid w:val="008C1091"/>
    <w:rsid w:val="008C1AF1"/>
    <w:rsid w:val="008C2A0B"/>
    <w:rsid w:val="008C337E"/>
    <w:rsid w:val="008C3562"/>
    <w:rsid w:val="008C3997"/>
    <w:rsid w:val="008C3D2F"/>
    <w:rsid w:val="008C40AB"/>
    <w:rsid w:val="008C5C5A"/>
    <w:rsid w:val="008C5E54"/>
    <w:rsid w:val="008C5E61"/>
    <w:rsid w:val="008C5E96"/>
    <w:rsid w:val="008C7049"/>
    <w:rsid w:val="008C7510"/>
    <w:rsid w:val="008D0ACA"/>
    <w:rsid w:val="008D0FC8"/>
    <w:rsid w:val="008D1FEB"/>
    <w:rsid w:val="008D2119"/>
    <w:rsid w:val="008D284C"/>
    <w:rsid w:val="008D2899"/>
    <w:rsid w:val="008D3004"/>
    <w:rsid w:val="008D3164"/>
    <w:rsid w:val="008D4FF3"/>
    <w:rsid w:val="008D54E5"/>
    <w:rsid w:val="008D5CE6"/>
    <w:rsid w:val="008D74DD"/>
    <w:rsid w:val="008D7CB3"/>
    <w:rsid w:val="008E0046"/>
    <w:rsid w:val="008E2129"/>
    <w:rsid w:val="008E333C"/>
    <w:rsid w:val="008E4065"/>
    <w:rsid w:val="008E65E2"/>
    <w:rsid w:val="008E6A36"/>
    <w:rsid w:val="008E6C36"/>
    <w:rsid w:val="008E73FE"/>
    <w:rsid w:val="008F065E"/>
    <w:rsid w:val="008F175E"/>
    <w:rsid w:val="008F1AC9"/>
    <w:rsid w:val="008F2425"/>
    <w:rsid w:val="008F2A1B"/>
    <w:rsid w:val="008F3147"/>
    <w:rsid w:val="008F3AEE"/>
    <w:rsid w:val="008F3BC3"/>
    <w:rsid w:val="008F45DC"/>
    <w:rsid w:val="008F499F"/>
    <w:rsid w:val="008F5841"/>
    <w:rsid w:val="008F5C8A"/>
    <w:rsid w:val="008F6DB7"/>
    <w:rsid w:val="008F7B9F"/>
    <w:rsid w:val="008F7D5C"/>
    <w:rsid w:val="009000E8"/>
    <w:rsid w:val="009007BF"/>
    <w:rsid w:val="00902844"/>
    <w:rsid w:val="0090388C"/>
    <w:rsid w:val="00903B9B"/>
    <w:rsid w:val="00905976"/>
    <w:rsid w:val="009059C9"/>
    <w:rsid w:val="00905F65"/>
    <w:rsid w:val="009071F3"/>
    <w:rsid w:val="00907CCB"/>
    <w:rsid w:val="00910265"/>
    <w:rsid w:val="00910384"/>
    <w:rsid w:val="009133AF"/>
    <w:rsid w:val="00913A1B"/>
    <w:rsid w:val="00915D8A"/>
    <w:rsid w:val="00915E5C"/>
    <w:rsid w:val="00915F4D"/>
    <w:rsid w:val="009171C8"/>
    <w:rsid w:val="00917519"/>
    <w:rsid w:val="0092137A"/>
    <w:rsid w:val="00921877"/>
    <w:rsid w:val="00921921"/>
    <w:rsid w:val="00923F3F"/>
    <w:rsid w:val="00924BB7"/>
    <w:rsid w:val="00924D75"/>
    <w:rsid w:val="00924F0D"/>
    <w:rsid w:val="009257C7"/>
    <w:rsid w:val="0092584F"/>
    <w:rsid w:val="00925929"/>
    <w:rsid w:val="00926A2F"/>
    <w:rsid w:val="00927620"/>
    <w:rsid w:val="00927AE4"/>
    <w:rsid w:val="00930ABD"/>
    <w:rsid w:val="00930B04"/>
    <w:rsid w:val="0093142B"/>
    <w:rsid w:val="0093175E"/>
    <w:rsid w:val="009321B6"/>
    <w:rsid w:val="00934FB2"/>
    <w:rsid w:val="00935FC4"/>
    <w:rsid w:val="009366F6"/>
    <w:rsid w:val="00940581"/>
    <w:rsid w:val="00940B63"/>
    <w:rsid w:val="00941319"/>
    <w:rsid w:val="009419F2"/>
    <w:rsid w:val="009422B2"/>
    <w:rsid w:val="00943291"/>
    <w:rsid w:val="009432DF"/>
    <w:rsid w:val="0094353B"/>
    <w:rsid w:val="00945B89"/>
    <w:rsid w:val="00945EAA"/>
    <w:rsid w:val="0094690B"/>
    <w:rsid w:val="00946C56"/>
    <w:rsid w:val="00947B32"/>
    <w:rsid w:val="00951044"/>
    <w:rsid w:val="0095165A"/>
    <w:rsid w:val="00952CE7"/>
    <w:rsid w:val="0095389E"/>
    <w:rsid w:val="00953BAB"/>
    <w:rsid w:val="00954678"/>
    <w:rsid w:val="00954744"/>
    <w:rsid w:val="0095512D"/>
    <w:rsid w:val="00955F41"/>
    <w:rsid w:val="00956C5C"/>
    <w:rsid w:val="0095781B"/>
    <w:rsid w:val="009609AE"/>
    <w:rsid w:val="00960B0D"/>
    <w:rsid w:val="00961CB3"/>
    <w:rsid w:val="009649C7"/>
    <w:rsid w:val="009650CD"/>
    <w:rsid w:val="00966472"/>
    <w:rsid w:val="009678EE"/>
    <w:rsid w:val="00970981"/>
    <w:rsid w:val="00970FC5"/>
    <w:rsid w:val="00971467"/>
    <w:rsid w:val="0097157C"/>
    <w:rsid w:val="009720EF"/>
    <w:rsid w:val="009737EC"/>
    <w:rsid w:val="00973C3E"/>
    <w:rsid w:val="00973DDB"/>
    <w:rsid w:val="0097438F"/>
    <w:rsid w:val="00974735"/>
    <w:rsid w:val="00974C0E"/>
    <w:rsid w:val="00974FA5"/>
    <w:rsid w:val="00975470"/>
    <w:rsid w:val="00975740"/>
    <w:rsid w:val="00976172"/>
    <w:rsid w:val="009763D6"/>
    <w:rsid w:val="00976864"/>
    <w:rsid w:val="00977150"/>
    <w:rsid w:val="00977400"/>
    <w:rsid w:val="00977DE7"/>
    <w:rsid w:val="00980695"/>
    <w:rsid w:val="00980731"/>
    <w:rsid w:val="009809E0"/>
    <w:rsid w:val="00980D52"/>
    <w:rsid w:val="009827B3"/>
    <w:rsid w:val="009828E5"/>
    <w:rsid w:val="00984A6F"/>
    <w:rsid w:val="00985469"/>
    <w:rsid w:val="0098731C"/>
    <w:rsid w:val="00991937"/>
    <w:rsid w:val="00993324"/>
    <w:rsid w:val="00993D84"/>
    <w:rsid w:val="009947DF"/>
    <w:rsid w:val="00994A97"/>
    <w:rsid w:val="00994E99"/>
    <w:rsid w:val="009953AE"/>
    <w:rsid w:val="00995CEA"/>
    <w:rsid w:val="00996D91"/>
    <w:rsid w:val="009A031D"/>
    <w:rsid w:val="009A0518"/>
    <w:rsid w:val="009A0718"/>
    <w:rsid w:val="009A107A"/>
    <w:rsid w:val="009A20FD"/>
    <w:rsid w:val="009A2948"/>
    <w:rsid w:val="009A2C70"/>
    <w:rsid w:val="009A2EAC"/>
    <w:rsid w:val="009A32EA"/>
    <w:rsid w:val="009A6288"/>
    <w:rsid w:val="009A655D"/>
    <w:rsid w:val="009A69C8"/>
    <w:rsid w:val="009A6AD9"/>
    <w:rsid w:val="009A76BE"/>
    <w:rsid w:val="009A78DE"/>
    <w:rsid w:val="009B011B"/>
    <w:rsid w:val="009B1865"/>
    <w:rsid w:val="009B2DC7"/>
    <w:rsid w:val="009B47B5"/>
    <w:rsid w:val="009B54F4"/>
    <w:rsid w:val="009B5D32"/>
    <w:rsid w:val="009B5FE7"/>
    <w:rsid w:val="009B74FD"/>
    <w:rsid w:val="009B78C6"/>
    <w:rsid w:val="009C2085"/>
    <w:rsid w:val="009C2F8F"/>
    <w:rsid w:val="009C329E"/>
    <w:rsid w:val="009C42F3"/>
    <w:rsid w:val="009C4947"/>
    <w:rsid w:val="009C4DD4"/>
    <w:rsid w:val="009C5443"/>
    <w:rsid w:val="009C61E8"/>
    <w:rsid w:val="009C6BBE"/>
    <w:rsid w:val="009D0BE2"/>
    <w:rsid w:val="009D1086"/>
    <w:rsid w:val="009D1549"/>
    <w:rsid w:val="009D15F6"/>
    <w:rsid w:val="009D1C2F"/>
    <w:rsid w:val="009D3019"/>
    <w:rsid w:val="009D32D1"/>
    <w:rsid w:val="009D3EDA"/>
    <w:rsid w:val="009D4A1E"/>
    <w:rsid w:val="009D6275"/>
    <w:rsid w:val="009D6C63"/>
    <w:rsid w:val="009D78F7"/>
    <w:rsid w:val="009D7E3E"/>
    <w:rsid w:val="009E09FC"/>
    <w:rsid w:val="009E403C"/>
    <w:rsid w:val="009E41E4"/>
    <w:rsid w:val="009E52FC"/>
    <w:rsid w:val="009E54DE"/>
    <w:rsid w:val="009E70DE"/>
    <w:rsid w:val="009E7B0E"/>
    <w:rsid w:val="009E7BC5"/>
    <w:rsid w:val="009F02DB"/>
    <w:rsid w:val="009F0B4F"/>
    <w:rsid w:val="009F2FED"/>
    <w:rsid w:val="009F3FC1"/>
    <w:rsid w:val="009F4078"/>
    <w:rsid w:val="009F5CB0"/>
    <w:rsid w:val="009F5EED"/>
    <w:rsid w:val="009F6C58"/>
    <w:rsid w:val="009F70B7"/>
    <w:rsid w:val="009F781C"/>
    <w:rsid w:val="00A00284"/>
    <w:rsid w:val="00A00740"/>
    <w:rsid w:val="00A014B5"/>
    <w:rsid w:val="00A016D8"/>
    <w:rsid w:val="00A01C2E"/>
    <w:rsid w:val="00A03D4E"/>
    <w:rsid w:val="00A03DDB"/>
    <w:rsid w:val="00A04486"/>
    <w:rsid w:val="00A04B0C"/>
    <w:rsid w:val="00A0756F"/>
    <w:rsid w:val="00A10A66"/>
    <w:rsid w:val="00A10AEF"/>
    <w:rsid w:val="00A1150F"/>
    <w:rsid w:val="00A150E6"/>
    <w:rsid w:val="00A15433"/>
    <w:rsid w:val="00A16B34"/>
    <w:rsid w:val="00A1727E"/>
    <w:rsid w:val="00A173F1"/>
    <w:rsid w:val="00A17CAC"/>
    <w:rsid w:val="00A201C0"/>
    <w:rsid w:val="00A20703"/>
    <w:rsid w:val="00A218C7"/>
    <w:rsid w:val="00A22819"/>
    <w:rsid w:val="00A23850"/>
    <w:rsid w:val="00A23856"/>
    <w:rsid w:val="00A2455B"/>
    <w:rsid w:val="00A25264"/>
    <w:rsid w:val="00A25853"/>
    <w:rsid w:val="00A25A0A"/>
    <w:rsid w:val="00A2625D"/>
    <w:rsid w:val="00A273D3"/>
    <w:rsid w:val="00A27B9E"/>
    <w:rsid w:val="00A27F73"/>
    <w:rsid w:val="00A31428"/>
    <w:rsid w:val="00A3291E"/>
    <w:rsid w:val="00A33D06"/>
    <w:rsid w:val="00A33FC1"/>
    <w:rsid w:val="00A348CE"/>
    <w:rsid w:val="00A34E2F"/>
    <w:rsid w:val="00A35715"/>
    <w:rsid w:val="00A361CC"/>
    <w:rsid w:val="00A36552"/>
    <w:rsid w:val="00A36829"/>
    <w:rsid w:val="00A37706"/>
    <w:rsid w:val="00A37D83"/>
    <w:rsid w:val="00A40394"/>
    <w:rsid w:val="00A4115A"/>
    <w:rsid w:val="00A41DEE"/>
    <w:rsid w:val="00A43166"/>
    <w:rsid w:val="00A43350"/>
    <w:rsid w:val="00A43CAC"/>
    <w:rsid w:val="00A43F4D"/>
    <w:rsid w:val="00A44CB2"/>
    <w:rsid w:val="00A458CA"/>
    <w:rsid w:val="00A461D9"/>
    <w:rsid w:val="00A467A2"/>
    <w:rsid w:val="00A47369"/>
    <w:rsid w:val="00A478A8"/>
    <w:rsid w:val="00A47C70"/>
    <w:rsid w:val="00A47EF0"/>
    <w:rsid w:val="00A500CA"/>
    <w:rsid w:val="00A50E1D"/>
    <w:rsid w:val="00A50EFB"/>
    <w:rsid w:val="00A513E3"/>
    <w:rsid w:val="00A51B31"/>
    <w:rsid w:val="00A539C9"/>
    <w:rsid w:val="00A53AC2"/>
    <w:rsid w:val="00A54C67"/>
    <w:rsid w:val="00A5579A"/>
    <w:rsid w:val="00A55DEC"/>
    <w:rsid w:val="00A5645B"/>
    <w:rsid w:val="00A56683"/>
    <w:rsid w:val="00A57507"/>
    <w:rsid w:val="00A57510"/>
    <w:rsid w:val="00A57866"/>
    <w:rsid w:val="00A57C0B"/>
    <w:rsid w:val="00A60D04"/>
    <w:rsid w:val="00A60D78"/>
    <w:rsid w:val="00A622C2"/>
    <w:rsid w:val="00A62C92"/>
    <w:rsid w:val="00A634DC"/>
    <w:rsid w:val="00A64DD4"/>
    <w:rsid w:val="00A669A4"/>
    <w:rsid w:val="00A67408"/>
    <w:rsid w:val="00A67F56"/>
    <w:rsid w:val="00A70101"/>
    <w:rsid w:val="00A70A3B"/>
    <w:rsid w:val="00A70D99"/>
    <w:rsid w:val="00A70F33"/>
    <w:rsid w:val="00A7197F"/>
    <w:rsid w:val="00A728C9"/>
    <w:rsid w:val="00A72E10"/>
    <w:rsid w:val="00A735EE"/>
    <w:rsid w:val="00A7393E"/>
    <w:rsid w:val="00A73951"/>
    <w:rsid w:val="00A74198"/>
    <w:rsid w:val="00A74997"/>
    <w:rsid w:val="00A74FAE"/>
    <w:rsid w:val="00A753D0"/>
    <w:rsid w:val="00A761A0"/>
    <w:rsid w:val="00A7638D"/>
    <w:rsid w:val="00A767E3"/>
    <w:rsid w:val="00A7712E"/>
    <w:rsid w:val="00A77D70"/>
    <w:rsid w:val="00A77F50"/>
    <w:rsid w:val="00A837FB"/>
    <w:rsid w:val="00A85877"/>
    <w:rsid w:val="00A8614A"/>
    <w:rsid w:val="00A86559"/>
    <w:rsid w:val="00A90612"/>
    <w:rsid w:val="00A913FE"/>
    <w:rsid w:val="00A921AA"/>
    <w:rsid w:val="00A93DEA"/>
    <w:rsid w:val="00A93E97"/>
    <w:rsid w:val="00A9524B"/>
    <w:rsid w:val="00A96073"/>
    <w:rsid w:val="00A96424"/>
    <w:rsid w:val="00A96B44"/>
    <w:rsid w:val="00A96BD1"/>
    <w:rsid w:val="00A96F11"/>
    <w:rsid w:val="00A9726E"/>
    <w:rsid w:val="00A97E27"/>
    <w:rsid w:val="00AA1070"/>
    <w:rsid w:val="00AA1CAC"/>
    <w:rsid w:val="00AA314A"/>
    <w:rsid w:val="00AA315F"/>
    <w:rsid w:val="00AA3835"/>
    <w:rsid w:val="00AA44F4"/>
    <w:rsid w:val="00AA466E"/>
    <w:rsid w:val="00AA517B"/>
    <w:rsid w:val="00AA5213"/>
    <w:rsid w:val="00AA5E85"/>
    <w:rsid w:val="00AA6C86"/>
    <w:rsid w:val="00AA7357"/>
    <w:rsid w:val="00AA75BE"/>
    <w:rsid w:val="00AB0AA2"/>
    <w:rsid w:val="00AB0B6B"/>
    <w:rsid w:val="00AB14B5"/>
    <w:rsid w:val="00AB1A0D"/>
    <w:rsid w:val="00AB1DD0"/>
    <w:rsid w:val="00AB4797"/>
    <w:rsid w:val="00AB4A55"/>
    <w:rsid w:val="00AB4B53"/>
    <w:rsid w:val="00AB56D2"/>
    <w:rsid w:val="00AB5866"/>
    <w:rsid w:val="00AB6306"/>
    <w:rsid w:val="00AB7953"/>
    <w:rsid w:val="00AC1447"/>
    <w:rsid w:val="00AC24C4"/>
    <w:rsid w:val="00AC27EF"/>
    <w:rsid w:val="00AC34D7"/>
    <w:rsid w:val="00AC3906"/>
    <w:rsid w:val="00AC45C3"/>
    <w:rsid w:val="00AC4CC8"/>
    <w:rsid w:val="00AC5453"/>
    <w:rsid w:val="00AC6911"/>
    <w:rsid w:val="00AC71FA"/>
    <w:rsid w:val="00AD0B69"/>
    <w:rsid w:val="00AD1E0B"/>
    <w:rsid w:val="00AD227E"/>
    <w:rsid w:val="00AD2A95"/>
    <w:rsid w:val="00AD2B9A"/>
    <w:rsid w:val="00AD43E6"/>
    <w:rsid w:val="00AD45BA"/>
    <w:rsid w:val="00AD5F99"/>
    <w:rsid w:val="00AD62E8"/>
    <w:rsid w:val="00AD681F"/>
    <w:rsid w:val="00AD6AFC"/>
    <w:rsid w:val="00AD78E1"/>
    <w:rsid w:val="00AE1E19"/>
    <w:rsid w:val="00AE20E9"/>
    <w:rsid w:val="00AE2726"/>
    <w:rsid w:val="00AE2CD7"/>
    <w:rsid w:val="00AE3702"/>
    <w:rsid w:val="00AE4E53"/>
    <w:rsid w:val="00AE501E"/>
    <w:rsid w:val="00AE63AF"/>
    <w:rsid w:val="00AE6CD4"/>
    <w:rsid w:val="00AE7C8A"/>
    <w:rsid w:val="00AF03AE"/>
    <w:rsid w:val="00AF059F"/>
    <w:rsid w:val="00AF18A8"/>
    <w:rsid w:val="00AF2AB9"/>
    <w:rsid w:val="00AF2F65"/>
    <w:rsid w:val="00AF3DD6"/>
    <w:rsid w:val="00AF3F38"/>
    <w:rsid w:val="00AF491A"/>
    <w:rsid w:val="00AF5110"/>
    <w:rsid w:val="00AF5CF8"/>
    <w:rsid w:val="00AF5D98"/>
    <w:rsid w:val="00AF707F"/>
    <w:rsid w:val="00B00F61"/>
    <w:rsid w:val="00B0205D"/>
    <w:rsid w:val="00B023D0"/>
    <w:rsid w:val="00B028FB"/>
    <w:rsid w:val="00B03141"/>
    <w:rsid w:val="00B04246"/>
    <w:rsid w:val="00B05930"/>
    <w:rsid w:val="00B05F3D"/>
    <w:rsid w:val="00B068F9"/>
    <w:rsid w:val="00B074F9"/>
    <w:rsid w:val="00B076A0"/>
    <w:rsid w:val="00B07A9D"/>
    <w:rsid w:val="00B10187"/>
    <w:rsid w:val="00B106E3"/>
    <w:rsid w:val="00B10CD5"/>
    <w:rsid w:val="00B13B50"/>
    <w:rsid w:val="00B15D2C"/>
    <w:rsid w:val="00B15EFD"/>
    <w:rsid w:val="00B1643F"/>
    <w:rsid w:val="00B16694"/>
    <w:rsid w:val="00B16C7C"/>
    <w:rsid w:val="00B171A5"/>
    <w:rsid w:val="00B17495"/>
    <w:rsid w:val="00B17606"/>
    <w:rsid w:val="00B2045F"/>
    <w:rsid w:val="00B22A62"/>
    <w:rsid w:val="00B22BA6"/>
    <w:rsid w:val="00B22EE8"/>
    <w:rsid w:val="00B23019"/>
    <w:rsid w:val="00B24475"/>
    <w:rsid w:val="00B24F67"/>
    <w:rsid w:val="00B259A6"/>
    <w:rsid w:val="00B262EC"/>
    <w:rsid w:val="00B26AF7"/>
    <w:rsid w:val="00B26B6B"/>
    <w:rsid w:val="00B26C84"/>
    <w:rsid w:val="00B277C4"/>
    <w:rsid w:val="00B27B2F"/>
    <w:rsid w:val="00B31FE5"/>
    <w:rsid w:val="00B324C5"/>
    <w:rsid w:val="00B337D8"/>
    <w:rsid w:val="00B3392A"/>
    <w:rsid w:val="00B3406F"/>
    <w:rsid w:val="00B364D7"/>
    <w:rsid w:val="00B36971"/>
    <w:rsid w:val="00B36A57"/>
    <w:rsid w:val="00B37794"/>
    <w:rsid w:val="00B37E0E"/>
    <w:rsid w:val="00B400DE"/>
    <w:rsid w:val="00B448BA"/>
    <w:rsid w:val="00B44D17"/>
    <w:rsid w:val="00B44D7E"/>
    <w:rsid w:val="00B45357"/>
    <w:rsid w:val="00B4609A"/>
    <w:rsid w:val="00B46404"/>
    <w:rsid w:val="00B465B5"/>
    <w:rsid w:val="00B47349"/>
    <w:rsid w:val="00B47D9E"/>
    <w:rsid w:val="00B515A5"/>
    <w:rsid w:val="00B517C6"/>
    <w:rsid w:val="00B51C5C"/>
    <w:rsid w:val="00B52EEF"/>
    <w:rsid w:val="00B53A29"/>
    <w:rsid w:val="00B53EF0"/>
    <w:rsid w:val="00B543E7"/>
    <w:rsid w:val="00B56CC6"/>
    <w:rsid w:val="00B56CE2"/>
    <w:rsid w:val="00B57F22"/>
    <w:rsid w:val="00B6087F"/>
    <w:rsid w:val="00B61582"/>
    <w:rsid w:val="00B61743"/>
    <w:rsid w:val="00B61D42"/>
    <w:rsid w:val="00B62260"/>
    <w:rsid w:val="00B62633"/>
    <w:rsid w:val="00B62D4F"/>
    <w:rsid w:val="00B63377"/>
    <w:rsid w:val="00B6392A"/>
    <w:rsid w:val="00B6476C"/>
    <w:rsid w:val="00B65ACB"/>
    <w:rsid w:val="00B668DA"/>
    <w:rsid w:val="00B67287"/>
    <w:rsid w:val="00B6778E"/>
    <w:rsid w:val="00B6782E"/>
    <w:rsid w:val="00B7010C"/>
    <w:rsid w:val="00B717E4"/>
    <w:rsid w:val="00B7202B"/>
    <w:rsid w:val="00B72FAA"/>
    <w:rsid w:val="00B73564"/>
    <w:rsid w:val="00B7393D"/>
    <w:rsid w:val="00B74746"/>
    <w:rsid w:val="00B75457"/>
    <w:rsid w:val="00B7648E"/>
    <w:rsid w:val="00B774C1"/>
    <w:rsid w:val="00B8006C"/>
    <w:rsid w:val="00B80498"/>
    <w:rsid w:val="00B8193B"/>
    <w:rsid w:val="00B827C6"/>
    <w:rsid w:val="00B82D8F"/>
    <w:rsid w:val="00B83618"/>
    <w:rsid w:val="00B83BB9"/>
    <w:rsid w:val="00B8477A"/>
    <w:rsid w:val="00B849B7"/>
    <w:rsid w:val="00B84B08"/>
    <w:rsid w:val="00B84E3A"/>
    <w:rsid w:val="00B8558E"/>
    <w:rsid w:val="00B86ABD"/>
    <w:rsid w:val="00B87659"/>
    <w:rsid w:val="00B90648"/>
    <w:rsid w:val="00B928FD"/>
    <w:rsid w:val="00B92BC0"/>
    <w:rsid w:val="00B945B3"/>
    <w:rsid w:val="00B946DD"/>
    <w:rsid w:val="00B94A01"/>
    <w:rsid w:val="00B94C97"/>
    <w:rsid w:val="00B962F1"/>
    <w:rsid w:val="00B963F7"/>
    <w:rsid w:val="00B96856"/>
    <w:rsid w:val="00B96BFA"/>
    <w:rsid w:val="00B9772B"/>
    <w:rsid w:val="00BA037E"/>
    <w:rsid w:val="00BA0908"/>
    <w:rsid w:val="00BA0B71"/>
    <w:rsid w:val="00BA2494"/>
    <w:rsid w:val="00BA2C50"/>
    <w:rsid w:val="00BA2EE0"/>
    <w:rsid w:val="00BA5066"/>
    <w:rsid w:val="00BA5BE5"/>
    <w:rsid w:val="00BA5BFC"/>
    <w:rsid w:val="00BA6B51"/>
    <w:rsid w:val="00BA6F8A"/>
    <w:rsid w:val="00BA70F8"/>
    <w:rsid w:val="00BB1684"/>
    <w:rsid w:val="00BB2186"/>
    <w:rsid w:val="00BB4942"/>
    <w:rsid w:val="00BB4AAF"/>
    <w:rsid w:val="00BB4CC7"/>
    <w:rsid w:val="00BB5EE1"/>
    <w:rsid w:val="00BB6119"/>
    <w:rsid w:val="00BC016F"/>
    <w:rsid w:val="00BC0418"/>
    <w:rsid w:val="00BC0AD9"/>
    <w:rsid w:val="00BC1309"/>
    <w:rsid w:val="00BC16E5"/>
    <w:rsid w:val="00BC1CCA"/>
    <w:rsid w:val="00BC1D3A"/>
    <w:rsid w:val="00BC22BC"/>
    <w:rsid w:val="00BC330E"/>
    <w:rsid w:val="00BC42BF"/>
    <w:rsid w:val="00BC50C3"/>
    <w:rsid w:val="00BC524E"/>
    <w:rsid w:val="00BC66B8"/>
    <w:rsid w:val="00BC71AC"/>
    <w:rsid w:val="00BC778E"/>
    <w:rsid w:val="00BC7914"/>
    <w:rsid w:val="00BD03D3"/>
    <w:rsid w:val="00BD19B8"/>
    <w:rsid w:val="00BD1DBC"/>
    <w:rsid w:val="00BD20DF"/>
    <w:rsid w:val="00BD2100"/>
    <w:rsid w:val="00BD2335"/>
    <w:rsid w:val="00BD46A1"/>
    <w:rsid w:val="00BD5601"/>
    <w:rsid w:val="00BD6895"/>
    <w:rsid w:val="00BD6C4C"/>
    <w:rsid w:val="00BD6C60"/>
    <w:rsid w:val="00BD7332"/>
    <w:rsid w:val="00BD7361"/>
    <w:rsid w:val="00BE0CBE"/>
    <w:rsid w:val="00BE1B88"/>
    <w:rsid w:val="00BE2264"/>
    <w:rsid w:val="00BE3591"/>
    <w:rsid w:val="00BE40EA"/>
    <w:rsid w:val="00BE539E"/>
    <w:rsid w:val="00BE5E9B"/>
    <w:rsid w:val="00BE76F1"/>
    <w:rsid w:val="00BE7990"/>
    <w:rsid w:val="00BE7EDA"/>
    <w:rsid w:val="00BF03A9"/>
    <w:rsid w:val="00BF1A97"/>
    <w:rsid w:val="00BF2295"/>
    <w:rsid w:val="00BF3028"/>
    <w:rsid w:val="00BF3499"/>
    <w:rsid w:val="00BF4C82"/>
    <w:rsid w:val="00BF508D"/>
    <w:rsid w:val="00BF5AAE"/>
    <w:rsid w:val="00BF5D7E"/>
    <w:rsid w:val="00BF61EB"/>
    <w:rsid w:val="00BF63BA"/>
    <w:rsid w:val="00BF6A08"/>
    <w:rsid w:val="00BF6D8E"/>
    <w:rsid w:val="00C00529"/>
    <w:rsid w:val="00C0083C"/>
    <w:rsid w:val="00C00B6A"/>
    <w:rsid w:val="00C00DFA"/>
    <w:rsid w:val="00C0110B"/>
    <w:rsid w:val="00C01C76"/>
    <w:rsid w:val="00C028C1"/>
    <w:rsid w:val="00C02ED2"/>
    <w:rsid w:val="00C046A7"/>
    <w:rsid w:val="00C05948"/>
    <w:rsid w:val="00C05E54"/>
    <w:rsid w:val="00C06606"/>
    <w:rsid w:val="00C06EE0"/>
    <w:rsid w:val="00C10F98"/>
    <w:rsid w:val="00C116D8"/>
    <w:rsid w:val="00C11B46"/>
    <w:rsid w:val="00C121A9"/>
    <w:rsid w:val="00C129A9"/>
    <w:rsid w:val="00C13A47"/>
    <w:rsid w:val="00C14921"/>
    <w:rsid w:val="00C154C7"/>
    <w:rsid w:val="00C1679A"/>
    <w:rsid w:val="00C169C3"/>
    <w:rsid w:val="00C170FF"/>
    <w:rsid w:val="00C20F08"/>
    <w:rsid w:val="00C2322D"/>
    <w:rsid w:val="00C23542"/>
    <w:rsid w:val="00C23FA4"/>
    <w:rsid w:val="00C257AC"/>
    <w:rsid w:val="00C2586D"/>
    <w:rsid w:val="00C264DC"/>
    <w:rsid w:val="00C26598"/>
    <w:rsid w:val="00C26D73"/>
    <w:rsid w:val="00C30F8C"/>
    <w:rsid w:val="00C31316"/>
    <w:rsid w:val="00C31887"/>
    <w:rsid w:val="00C31E18"/>
    <w:rsid w:val="00C32106"/>
    <w:rsid w:val="00C3328E"/>
    <w:rsid w:val="00C3344E"/>
    <w:rsid w:val="00C335FF"/>
    <w:rsid w:val="00C33B6E"/>
    <w:rsid w:val="00C33D75"/>
    <w:rsid w:val="00C342E0"/>
    <w:rsid w:val="00C34386"/>
    <w:rsid w:val="00C34544"/>
    <w:rsid w:val="00C34C12"/>
    <w:rsid w:val="00C37F61"/>
    <w:rsid w:val="00C41142"/>
    <w:rsid w:val="00C411EB"/>
    <w:rsid w:val="00C414A2"/>
    <w:rsid w:val="00C4236F"/>
    <w:rsid w:val="00C43FDA"/>
    <w:rsid w:val="00C45218"/>
    <w:rsid w:val="00C45338"/>
    <w:rsid w:val="00C45E7B"/>
    <w:rsid w:val="00C47B87"/>
    <w:rsid w:val="00C50027"/>
    <w:rsid w:val="00C507BE"/>
    <w:rsid w:val="00C50BD2"/>
    <w:rsid w:val="00C50C04"/>
    <w:rsid w:val="00C50C95"/>
    <w:rsid w:val="00C513C7"/>
    <w:rsid w:val="00C51629"/>
    <w:rsid w:val="00C51ED0"/>
    <w:rsid w:val="00C525E9"/>
    <w:rsid w:val="00C52DC1"/>
    <w:rsid w:val="00C53277"/>
    <w:rsid w:val="00C53EE7"/>
    <w:rsid w:val="00C544D0"/>
    <w:rsid w:val="00C54562"/>
    <w:rsid w:val="00C55A71"/>
    <w:rsid w:val="00C5615C"/>
    <w:rsid w:val="00C56A90"/>
    <w:rsid w:val="00C57F3D"/>
    <w:rsid w:val="00C60F57"/>
    <w:rsid w:val="00C619B5"/>
    <w:rsid w:val="00C62A44"/>
    <w:rsid w:val="00C636F3"/>
    <w:rsid w:val="00C641F0"/>
    <w:rsid w:val="00C64935"/>
    <w:rsid w:val="00C65199"/>
    <w:rsid w:val="00C65336"/>
    <w:rsid w:val="00C65714"/>
    <w:rsid w:val="00C6594F"/>
    <w:rsid w:val="00C65D86"/>
    <w:rsid w:val="00C65FD8"/>
    <w:rsid w:val="00C6678B"/>
    <w:rsid w:val="00C67FC4"/>
    <w:rsid w:val="00C70A93"/>
    <w:rsid w:val="00C70B32"/>
    <w:rsid w:val="00C70DBA"/>
    <w:rsid w:val="00C71580"/>
    <w:rsid w:val="00C7208F"/>
    <w:rsid w:val="00C733AA"/>
    <w:rsid w:val="00C7381E"/>
    <w:rsid w:val="00C74179"/>
    <w:rsid w:val="00C74FE6"/>
    <w:rsid w:val="00C75162"/>
    <w:rsid w:val="00C752F6"/>
    <w:rsid w:val="00C7556E"/>
    <w:rsid w:val="00C80AAF"/>
    <w:rsid w:val="00C8178F"/>
    <w:rsid w:val="00C81950"/>
    <w:rsid w:val="00C82586"/>
    <w:rsid w:val="00C8258D"/>
    <w:rsid w:val="00C82B0F"/>
    <w:rsid w:val="00C82B4F"/>
    <w:rsid w:val="00C838BC"/>
    <w:rsid w:val="00C8415D"/>
    <w:rsid w:val="00C8458E"/>
    <w:rsid w:val="00C84655"/>
    <w:rsid w:val="00C84B29"/>
    <w:rsid w:val="00C84B92"/>
    <w:rsid w:val="00C866B0"/>
    <w:rsid w:val="00C86C42"/>
    <w:rsid w:val="00C8731D"/>
    <w:rsid w:val="00C91B02"/>
    <w:rsid w:val="00C91EB9"/>
    <w:rsid w:val="00C92411"/>
    <w:rsid w:val="00C92B40"/>
    <w:rsid w:val="00C932C7"/>
    <w:rsid w:val="00C93990"/>
    <w:rsid w:val="00C941D8"/>
    <w:rsid w:val="00C95222"/>
    <w:rsid w:val="00C957D6"/>
    <w:rsid w:val="00C957F1"/>
    <w:rsid w:val="00C95C1F"/>
    <w:rsid w:val="00C96359"/>
    <w:rsid w:val="00C968CA"/>
    <w:rsid w:val="00CA08B6"/>
    <w:rsid w:val="00CA0C2C"/>
    <w:rsid w:val="00CA0EDC"/>
    <w:rsid w:val="00CA1B2B"/>
    <w:rsid w:val="00CA20CF"/>
    <w:rsid w:val="00CA345C"/>
    <w:rsid w:val="00CA3685"/>
    <w:rsid w:val="00CA3D52"/>
    <w:rsid w:val="00CA425B"/>
    <w:rsid w:val="00CA62AA"/>
    <w:rsid w:val="00CA6E04"/>
    <w:rsid w:val="00CA72BF"/>
    <w:rsid w:val="00CB0539"/>
    <w:rsid w:val="00CB0A43"/>
    <w:rsid w:val="00CB13C7"/>
    <w:rsid w:val="00CB15B0"/>
    <w:rsid w:val="00CB1682"/>
    <w:rsid w:val="00CB1D59"/>
    <w:rsid w:val="00CB213D"/>
    <w:rsid w:val="00CB26CC"/>
    <w:rsid w:val="00CB48E4"/>
    <w:rsid w:val="00CB4F1A"/>
    <w:rsid w:val="00CB7026"/>
    <w:rsid w:val="00CB77AB"/>
    <w:rsid w:val="00CC073F"/>
    <w:rsid w:val="00CC0D7E"/>
    <w:rsid w:val="00CC0E1E"/>
    <w:rsid w:val="00CC2E2D"/>
    <w:rsid w:val="00CC3033"/>
    <w:rsid w:val="00CC3AE0"/>
    <w:rsid w:val="00CC4BD5"/>
    <w:rsid w:val="00CC57B3"/>
    <w:rsid w:val="00CC5E50"/>
    <w:rsid w:val="00CC6764"/>
    <w:rsid w:val="00CC6831"/>
    <w:rsid w:val="00CD1ABD"/>
    <w:rsid w:val="00CD2A73"/>
    <w:rsid w:val="00CD3B82"/>
    <w:rsid w:val="00CD498B"/>
    <w:rsid w:val="00CD4F23"/>
    <w:rsid w:val="00CD5312"/>
    <w:rsid w:val="00CD5EB7"/>
    <w:rsid w:val="00CD6178"/>
    <w:rsid w:val="00CD6E6A"/>
    <w:rsid w:val="00CD6EA4"/>
    <w:rsid w:val="00CD785B"/>
    <w:rsid w:val="00CE09B0"/>
    <w:rsid w:val="00CE0A35"/>
    <w:rsid w:val="00CE0A76"/>
    <w:rsid w:val="00CE0CEF"/>
    <w:rsid w:val="00CE12C9"/>
    <w:rsid w:val="00CE12E5"/>
    <w:rsid w:val="00CE19D8"/>
    <w:rsid w:val="00CE21BF"/>
    <w:rsid w:val="00CE2510"/>
    <w:rsid w:val="00CE28F6"/>
    <w:rsid w:val="00CE317D"/>
    <w:rsid w:val="00CE40CB"/>
    <w:rsid w:val="00CE54D1"/>
    <w:rsid w:val="00CE63D1"/>
    <w:rsid w:val="00CE70C8"/>
    <w:rsid w:val="00CE74FB"/>
    <w:rsid w:val="00CE7C6A"/>
    <w:rsid w:val="00CF0017"/>
    <w:rsid w:val="00CF0287"/>
    <w:rsid w:val="00CF0419"/>
    <w:rsid w:val="00CF0BFB"/>
    <w:rsid w:val="00CF1085"/>
    <w:rsid w:val="00CF10B3"/>
    <w:rsid w:val="00CF1415"/>
    <w:rsid w:val="00CF1EDE"/>
    <w:rsid w:val="00CF403A"/>
    <w:rsid w:val="00CF444D"/>
    <w:rsid w:val="00CF5185"/>
    <w:rsid w:val="00CF54BC"/>
    <w:rsid w:val="00CF67C7"/>
    <w:rsid w:val="00CF6D9D"/>
    <w:rsid w:val="00CF7D89"/>
    <w:rsid w:val="00D01E70"/>
    <w:rsid w:val="00D028F4"/>
    <w:rsid w:val="00D0471B"/>
    <w:rsid w:val="00D0516C"/>
    <w:rsid w:val="00D06093"/>
    <w:rsid w:val="00D100BC"/>
    <w:rsid w:val="00D119AB"/>
    <w:rsid w:val="00D11EB8"/>
    <w:rsid w:val="00D12D2D"/>
    <w:rsid w:val="00D12FEA"/>
    <w:rsid w:val="00D132C6"/>
    <w:rsid w:val="00D14932"/>
    <w:rsid w:val="00D14F8F"/>
    <w:rsid w:val="00D1619B"/>
    <w:rsid w:val="00D16416"/>
    <w:rsid w:val="00D203EE"/>
    <w:rsid w:val="00D20516"/>
    <w:rsid w:val="00D206DA"/>
    <w:rsid w:val="00D212B2"/>
    <w:rsid w:val="00D215C2"/>
    <w:rsid w:val="00D2369D"/>
    <w:rsid w:val="00D24873"/>
    <w:rsid w:val="00D24C97"/>
    <w:rsid w:val="00D24D57"/>
    <w:rsid w:val="00D25678"/>
    <w:rsid w:val="00D2590F"/>
    <w:rsid w:val="00D26883"/>
    <w:rsid w:val="00D26DFB"/>
    <w:rsid w:val="00D27334"/>
    <w:rsid w:val="00D27406"/>
    <w:rsid w:val="00D279B9"/>
    <w:rsid w:val="00D30CCD"/>
    <w:rsid w:val="00D321EF"/>
    <w:rsid w:val="00D324D0"/>
    <w:rsid w:val="00D33177"/>
    <w:rsid w:val="00D34CBB"/>
    <w:rsid w:val="00D35EC7"/>
    <w:rsid w:val="00D3671A"/>
    <w:rsid w:val="00D37133"/>
    <w:rsid w:val="00D414C0"/>
    <w:rsid w:val="00D41535"/>
    <w:rsid w:val="00D4177E"/>
    <w:rsid w:val="00D42C84"/>
    <w:rsid w:val="00D44B9A"/>
    <w:rsid w:val="00D44C50"/>
    <w:rsid w:val="00D46402"/>
    <w:rsid w:val="00D46EFE"/>
    <w:rsid w:val="00D47FF0"/>
    <w:rsid w:val="00D5031A"/>
    <w:rsid w:val="00D505E0"/>
    <w:rsid w:val="00D50B27"/>
    <w:rsid w:val="00D50C02"/>
    <w:rsid w:val="00D5102A"/>
    <w:rsid w:val="00D528E9"/>
    <w:rsid w:val="00D53A8C"/>
    <w:rsid w:val="00D53F3C"/>
    <w:rsid w:val="00D54288"/>
    <w:rsid w:val="00D55020"/>
    <w:rsid w:val="00D56405"/>
    <w:rsid w:val="00D567DF"/>
    <w:rsid w:val="00D57B66"/>
    <w:rsid w:val="00D6022C"/>
    <w:rsid w:val="00D6167D"/>
    <w:rsid w:val="00D61C31"/>
    <w:rsid w:val="00D61D0D"/>
    <w:rsid w:val="00D623E6"/>
    <w:rsid w:val="00D62A75"/>
    <w:rsid w:val="00D63697"/>
    <w:rsid w:val="00D65C12"/>
    <w:rsid w:val="00D65D31"/>
    <w:rsid w:val="00D719DC"/>
    <w:rsid w:val="00D71BA2"/>
    <w:rsid w:val="00D71D04"/>
    <w:rsid w:val="00D71F5D"/>
    <w:rsid w:val="00D738A8"/>
    <w:rsid w:val="00D74F2F"/>
    <w:rsid w:val="00D750F7"/>
    <w:rsid w:val="00D752DF"/>
    <w:rsid w:val="00D76688"/>
    <w:rsid w:val="00D77124"/>
    <w:rsid w:val="00D7771F"/>
    <w:rsid w:val="00D80636"/>
    <w:rsid w:val="00D8133F"/>
    <w:rsid w:val="00D8210D"/>
    <w:rsid w:val="00D82DA7"/>
    <w:rsid w:val="00D842B6"/>
    <w:rsid w:val="00D845E1"/>
    <w:rsid w:val="00D85998"/>
    <w:rsid w:val="00D863A7"/>
    <w:rsid w:val="00D8683E"/>
    <w:rsid w:val="00D87356"/>
    <w:rsid w:val="00D90C0E"/>
    <w:rsid w:val="00D9292F"/>
    <w:rsid w:val="00D9475F"/>
    <w:rsid w:val="00D94DFB"/>
    <w:rsid w:val="00D955F1"/>
    <w:rsid w:val="00D96739"/>
    <w:rsid w:val="00D96B06"/>
    <w:rsid w:val="00D96C31"/>
    <w:rsid w:val="00D97C18"/>
    <w:rsid w:val="00D97E90"/>
    <w:rsid w:val="00DA05F9"/>
    <w:rsid w:val="00DA0BF8"/>
    <w:rsid w:val="00DA1702"/>
    <w:rsid w:val="00DA186E"/>
    <w:rsid w:val="00DA1C67"/>
    <w:rsid w:val="00DA21B8"/>
    <w:rsid w:val="00DA32FB"/>
    <w:rsid w:val="00DA3B40"/>
    <w:rsid w:val="00DA3DBA"/>
    <w:rsid w:val="00DA4111"/>
    <w:rsid w:val="00DA4A9E"/>
    <w:rsid w:val="00DA580C"/>
    <w:rsid w:val="00DA5A8F"/>
    <w:rsid w:val="00DA7BF4"/>
    <w:rsid w:val="00DA7EF7"/>
    <w:rsid w:val="00DB0C1C"/>
    <w:rsid w:val="00DB0D0B"/>
    <w:rsid w:val="00DB0FD6"/>
    <w:rsid w:val="00DB120E"/>
    <w:rsid w:val="00DB1408"/>
    <w:rsid w:val="00DB1C7F"/>
    <w:rsid w:val="00DB2420"/>
    <w:rsid w:val="00DB2739"/>
    <w:rsid w:val="00DB29C0"/>
    <w:rsid w:val="00DB2A42"/>
    <w:rsid w:val="00DB347B"/>
    <w:rsid w:val="00DB3557"/>
    <w:rsid w:val="00DB38AD"/>
    <w:rsid w:val="00DB3ED9"/>
    <w:rsid w:val="00DB4C58"/>
    <w:rsid w:val="00DB4FFC"/>
    <w:rsid w:val="00DB525B"/>
    <w:rsid w:val="00DB62FD"/>
    <w:rsid w:val="00DB6B37"/>
    <w:rsid w:val="00DB70AA"/>
    <w:rsid w:val="00DB7D73"/>
    <w:rsid w:val="00DC1464"/>
    <w:rsid w:val="00DC31E2"/>
    <w:rsid w:val="00DC4692"/>
    <w:rsid w:val="00DC4A22"/>
    <w:rsid w:val="00DC609C"/>
    <w:rsid w:val="00DD00C4"/>
    <w:rsid w:val="00DD066B"/>
    <w:rsid w:val="00DD09BE"/>
    <w:rsid w:val="00DD0C47"/>
    <w:rsid w:val="00DD236F"/>
    <w:rsid w:val="00DD2707"/>
    <w:rsid w:val="00DD29D0"/>
    <w:rsid w:val="00DD2A83"/>
    <w:rsid w:val="00DD2AAA"/>
    <w:rsid w:val="00DD3DBB"/>
    <w:rsid w:val="00DD45CA"/>
    <w:rsid w:val="00DD476B"/>
    <w:rsid w:val="00DD50DD"/>
    <w:rsid w:val="00DD5D3F"/>
    <w:rsid w:val="00DD610A"/>
    <w:rsid w:val="00DD76A5"/>
    <w:rsid w:val="00DE0364"/>
    <w:rsid w:val="00DE117E"/>
    <w:rsid w:val="00DE2B39"/>
    <w:rsid w:val="00DE2E6F"/>
    <w:rsid w:val="00DE3AE8"/>
    <w:rsid w:val="00DE3D12"/>
    <w:rsid w:val="00DE4360"/>
    <w:rsid w:val="00DE5A58"/>
    <w:rsid w:val="00DE5AA5"/>
    <w:rsid w:val="00DE5E09"/>
    <w:rsid w:val="00DE5FDC"/>
    <w:rsid w:val="00DE699C"/>
    <w:rsid w:val="00DE6C9B"/>
    <w:rsid w:val="00DF05AD"/>
    <w:rsid w:val="00DF10BB"/>
    <w:rsid w:val="00DF17E2"/>
    <w:rsid w:val="00DF292D"/>
    <w:rsid w:val="00DF2F3F"/>
    <w:rsid w:val="00DF365E"/>
    <w:rsid w:val="00DF4CE0"/>
    <w:rsid w:val="00DF4ED6"/>
    <w:rsid w:val="00DF63E4"/>
    <w:rsid w:val="00E00DF2"/>
    <w:rsid w:val="00E017DD"/>
    <w:rsid w:val="00E0182C"/>
    <w:rsid w:val="00E02167"/>
    <w:rsid w:val="00E02E4E"/>
    <w:rsid w:val="00E03414"/>
    <w:rsid w:val="00E0391C"/>
    <w:rsid w:val="00E04E17"/>
    <w:rsid w:val="00E07AEF"/>
    <w:rsid w:val="00E10AA0"/>
    <w:rsid w:val="00E10F2D"/>
    <w:rsid w:val="00E11708"/>
    <w:rsid w:val="00E11DD7"/>
    <w:rsid w:val="00E137AF"/>
    <w:rsid w:val="00E1469B"/>
    <w:rsid w:val="00E14B82"/>
    <w:rsid w:val="00E1556C"/>
    <w:rsid w:val="00E15DE6"/>
    <w:rsid w:val="00E15E9D"/>
    <w:rsid w:val="00E168B2"/>
    <w:rsid w:val="00E17076"/>
    <w:rsid w:val="00E2029D"/>
    <w:rsid w:val="00E22457"/>
    <w:rsid w:val="00E22DE7"/>
    <w:rsid w:val="00E23BD1"/>
    <w:rsid w:val="00E2419C"/>
    <w:rsid w:val="00E24687"/>
    <w:rsid w:val="00E25246"/>
    <w:rsid w:val="00E26281"/>
    <w:rsid w:val="00E2730B"/>
    <w:rsid w:val="00E30A6E"/>
    <w:rsid w:val="00E3148F"/>
    <w:rsid w:val="00E3256F"/>
    <w:rsid w:val="00E337E8"/>
    <w:rsid w:val="00E33B0F"/>
    <w:rsid w:val="00E33EDF"/>
    <w:rsid w:val="00E34811"/>
    <w:rsid w:val="00E36A44"/>
    <w:rsid w:val="00E410A5"/>
    <w:rsid w:val="00E42472"/>
    <w:rsid w:val="00E42B6D"/>
    <w:rsid w:val="00E430E4"/>
    <w:rsid w:val="00E43C20"/>
    <w:rsid w:val="00E44712"/>
    <w:rsid w:val="00E44944"/>
    <w:rsid w:val="00E4600E"/>
    <w:rsid w:val="00E46EB9"/>
    <w:rsid w:val="00E50D7F"/>
    <w:rsid w:val="00E511F0"/>
    <w:rsid w:val="00E53EE8"/>
    <w:rsid w:val="00E54B5A"/>
    <w:rsid w:val="00E55647"/>
    <w:rsid w:val="00E55D1C"/>
    <w:rsid w:val="00E56573"/>
    <w:rsid w:val="00E57441"/>
    <w:rsid w:val="00E576AF"/>
    <w:rsid w:val="00E57FF4"/>
    <w:rsid w:val="00E602CD"/>
    <w:rsid w:val="00E60BB1"/>
    <w:rsid w:val="00E61CBB"/>
    <w:rsid w:val="00E62420"/>
    <w:rsid w:val="00E6284C"/>
    <w:rsid w:val="00E628B7"/>
    <w:rsid w:val="00E63B60"/>
    <w:rsid w:val="00E63EE6"/>
    <w:rsid w:val="00E64528"/>
    <w:rsid w:val="00E64AE2"/>
    <w:rsid w:val="00E652EC"/>
    <w:rsid w:val="00E65F31"/>
    <w:rsid w:val="00E6613F"/>
    <w:rsid w:val="00E66353"/>
    <w:rsid w:val="00E66542"/>
    <w:rsid w:val="00E66B0F"/>
    <w:rsid w:val="00E66C7E"/>
    <w:rsid w:val="00E66FED"/>
    <w:rsid w:val="00E670B0"/>
    <w:rsid w:val="00E67320"/>
    <w:rsid w:val="00E67F26"/>
    <w:rsid w:val="00E70092"/>
    <w:rsid w:val="00E7043C"/>
    <w:rsid w:val="00E70743"/>
    <w:rsid w:val="00E7163D"/>
    <w:rsid w:val="00E71E8A"/>
    <w:rsid w:val="00E72A0E"/>
    <w:rsid w:val="00E73A28"/>
    <w:rsid w:val="00E74D64"/>
    <w:rsid w:val="00E750FA"/>
    <w:rsid w:val="00E75499"/>
    <w:rsid w:val="00E75907"/>
    <w:rsid w:val="00E76602"/>
    <w:rsid w:val="00E76EAF"/>
    <w:rsid w:val="00E77532"/>
    <w:rsid w:val="00E775CB"/>
    <w:rsid w:val="00E82665"/>
    <w:rsid w:val="00E83B0A"/>
    <w:rsid w:val="00E8496C"/>
    <w:rsid w:val="00E84E17"/>
    <w:rsid w:val="00E85112"/>
    <w:rsid w:val="00E864D6"/>
    <w:rsid w:val="00E86BD4"/>
    <w:rsid w:val="00E8725C"/>
    <w:rsid w:val="00E87BC8"/>
    <w:rsid w:val="00E9019E"/>
    <w:rsid w:val="00E9035F"/>
    <w:rsid w:val="00E904FD"/>
    <w:rsid w:val="00E90966"/>
    <w:rsid w:val="00E9160A"/>
    <w:rsid w:val="00E9393B"/>
    <w:rsid w:val="00E9457D"/>
    <w:rsid w:val="00E94BA0"/>
    <w:rsid w:val="00E9529B"/>
    <w:rsid w:val="00E9545B"/>
    <w:rsid w:val="00E9672E"/>
    <w:rsid w:val="00E967C5"/>
    <w:rsid w:val="00E96A7D"/>
    <w:rsid w:val="00E96B1A"/>
    <w:rsid w:val="00E97327"/>
    <w:rsid w:val="00E97D39"/>
    <w:rsid w:val="00EA2CD1"/>
    <w:rsid w:val="00EA3C03"/>
    <w:rsid w:val="00EA4B43"/>
    <w:rsid w:val="00EA5166"/>
    <w:rsid w:val="00EA5275"/>
    <w:rsid w:val="00EA5929"/>
    <w:rsid w:val="00EA685A"/>
    <w:rsid w:val="00EA6AFD"/>
    <w:rsid w:val="00EA7438"/>
    <w:rsid w:val="00EA7C81"/>
    <w:rsid w:val="00EB084F"/>
    <w:rsid w:val="00EB0D8A"/>
    <w:rsid w:val="00EB0FBD"/>
    <w:rsid w:val="00EB235A"/>
    <w:rsid w:val="00EB2B8F"/>
    <w:rsid w:val="00EB2CB3"/>
    <w:rsid w:val="00EB30FA"/>
    <w:rsid w:val="00EB4745"/>
    <w:rsid w:val="00EB4C15"/>
    <w:rsid w:val="00EB740F"/>
    <w:rsid w:val="00EBA8A2"/>
    <w:rsid w:val="00EC063B"/>
    <w:rsid w:val="00EC4D63"/>
    <w:rsid w:val="00EC4E75"/>
    <w:rsid w:val="00EC5802"/>
    <w:rsid w:val="00EC6C61"/>
    <w:rsid w:val="00EC78D4"/>
    <w:rsid w:val="00ED1749"/>
    <w:rsid w:val="00ED17FF"/>
    <w:rsid w:val="00ED1803"/>
    <w:rsid w:val="00ED2469"/>
    <w:rsid w:val="00ED3578"/>
    <w:rsid w:val="00ED3B0D"/>
    <w:rsid w:val="00ED3BD3"/>
    <w:rsid w:val="00ED3E13"/>
    <w:rsid w:val="00ED4784"/>
    <w:rsid w:val="00ED48E4"/>
    <w:rsid w:val="00ED5409"/>
    <w:rsid w:val="00ED743C"/>
    <w:rsid w:val="00EE08AA"/>
    <w:rsid w:val="00EE0F59"/>
    <w:rsid w:val="00EE15F4"/>
    <w:rsid w:val="00EE215A"/>
    <w:rsid w:val="00EE39B7"/>
    <w:rsid w:val="00EE49D0"/>
    <w:rsid w:val="00EE6A61"/>
    <w:rsid w:val="00EE6B1A"/>
    <w:rsid w:val="00EF0257"/>
    <w:rsid w:val="00EF0ADB"/>
    <w:rsid w:val="00EF0FB7"/>
    <w:rsid w:val="00EF1E4D"/>
    <w:rsid w:val="00EF238B"/>
    <w:rsid w:val="00EF29F9"/>
    <w:rsid w:val="00EF2C30"/>
    <w:rsid w:val="00EF2E5B"/>
    <w:rsid w:val="00EF2F97"/>
    <w:rsid w:val="00EF3F4A"/>
    <w:rsid w:val="00EF4FDE"/>
    <w:rsid w:val="00EF59E3"/>
    <w:rsid w:val="00EF5B85"/>
    <w:rsid w:val="00EF5E1A"/>
    <w:rsid w:val="00EF6460"/>
    <w:rsid w:val="00EF7EA2"/>
    <w:rsid w:val="00F002A1"/>
    <w:rsid w:val="00F006F2"/>
    <w:rsid w:val="00F02667"/>
    <w:rsid w:val="00F02DAC"/>
    <w:rsid w:val="00F042FF"/>
    <w:rsid w:val="00F04580"/>
    <w:rsid w:val="00F05BA6"/>
    <w:rsid w:val="00F063A0"/>
    <w:rsid w:val="00F06F44"/>
    <w:rsid w:val="00F07994"/>
    <w:rsid w:val="00F07995"/>
    <w:rsid w:val="00F11DF6"/>
    <w:rsid w:val="00F1207B"/>
    <w:rsid w:val="00F12A2D"/>
    <w:rsid w:val="00F1310E"/>
    <w:rsid w:val="00F13BEC"/>
    <w:rsid w:val="00F145DE"/>
    <w:rsid w:val="00F14D87"/>
    <w:rsid w:val="00F15168"/>
    <w:rsid w:val="00F155B6"/>
    <w:rsid w:val="00F15F81"/>
    <w:rsid w:val="00F168D9"/>
    <w:rsid w:val="00F16D58"/>
    <w:rsid w:val="00F17662"/>
    <w:rsid w:val="00F179E4"/>
    <w:rsid w:val="00F210D2"/>
    <w:rsid w:val="00F215E9"/>
    <w:rsid w:val="00F24D39"/>
    <w:rsid w:val="00F2561B"/>
    <w:rsid w:val="00F262F2"/>
    <w:rsid w:val="00F27819"/>
    <w:rsid w:val="00F30BBA"/>
    <w:rsid w:val="00F31639"/>
    <w:rsid w:val="00F32919"/>
    <w:rsid w:val="00F32A12"/>
    <w:rsid w:val="00F33902"/>
    <w:rsid w:val="00F33BBF"/>
    <w:rsid w:val="00F33D8E"/>
    <w:rsid w:val="00F3502B"/>
    <w:rsid w:val="00F35B34"/>
    <w:rsid w:val="00F35F1D"/>
    <w:rsid w:val="00F3789A"/>
    <w:rsid w:val="00F378CB"/>
    <w:rsid w:val="00F401A4"/>
    <w:rsid w:val="00F41286"/>
    <w:rsid w:val="00F41E15"/>
    <w:rsid w:val="00F42332"/>
    <w:rsid w:val="00F424CA"/>
    <w:rsid w:val="00F43B9F"/>
    <w:rsid w:val="00F45057"/>
    <w:rsid w:val="00F46292"/>
    <w:rsid w:val="00F46576"/>
    <w:rsid w:val="00F47D76"/>
    <w:rsid w:val="00F47DAD"/>
    <w:rsid w:val="00F504C7"/>
    <w:rsid w:val="00F50AF1"/>
    <w:rsid w:val="00F516C1"/>
    <w:rsid w:val="00F534E1"/>
    <w:rsid w:val="00F53838"/>
    <w:rsid w:val="00F542F5"/>
    <w:rsid w:val="00F5441E"/>
    <w:rsid w:val="00F55893"/>
    <w:rsid w:val="00F56E3A"/>
    <w:rsid w:val="00F609D0"/>
    <w:rsid w:val="00F61375"/>
    <w:rsid w:val="00F616FB"/>
    <w:rsid w:val="00F6176B"/>
    <w:rsid w:val="00F61F9C"/>
    <w:rsid w:val="00F622C8"/>
    <w:rsid w:val="00F623FE"/>
    <w:rsid w:val="00F624AD"/>
    <w:rsid w:val="00F62ADF"/>
    <w:rsid w:val="00F63BE5"/>
    <w:rsid w:val="00F6439D"/>
    <w:rsid w:val="00F64A95"/>
    <w:rsid w:val="00F6507C"/>
    <w:rsid w:val="00F65473"/>
    <w:rsid w:val="00F66D8C"/>
    <w:rsid w:val="00F670A5"/>
    <w:rsid w:val="00F67187"/>
    <w:rsid w:val="00F71926"/>
    <w:rsid w:val="00F71DB9"/>
    <w:rsid w:val="00F71E6F"/>
    <w:rsid w:val="00F72E66"/>
    <w:rsid w:val="00F739AC"/>
    <w:rsid w:val="00F74599"/>
    <w:rsid w:val="00F76481"/>
    <w:rsid w:val="00F76787"/>
    <w:rsid w:val="00F76E6C"/>
    <w:rsid w:val="00F77980"/>
    <w:rsid w:val="00F77983"/>
    <w:rsid w:val="00F77ED7"/>
    <w:rsid w:val="00F81D2D"/>
    <w:rsid w:val="00F82C7E"/>
    <w:rsid w:val="00F844A5"/>
    <w:rsid w:val="00F84978"/>
    <w:rsid w:val="00F84B85"/>
    <w:rsid w:val="00F855FF"/>
    <w:rsid w:val="00F8581F"/>
    <w:rsid w:val="00F86E04"/>
    <w:rsid w:val="00F9158A"/>
    <w:rsid w:val="00F91D56"/>
    <w:rsid w:val="00F9338F"/>
    <w:rsid w:val="00F93FF4"/>
    <w:rsid w:val="00F943C3"/>
    <w:rsid w:val="00F94A8D"/>
    <w:rsid w:val="00F95B31"/>
    <w:rsid w:val="00F95E0B"/>
    <w:rsid w:val="00F95E2B"/>
    <w:rsid w:val="00F95E9B"/>
    <w:rsid w:val="00F96822"/>
    <w:rsid w:val="00F96D29"/>
    <w:rsid w:val="00F9717D"/>
    <w:rsid w:val="00F972A7"/>
    <w:rsid w:val="00F974C2"/>
    <w:rsid w:val="00F975AB"/>
    <w:rsid w:val="00FA13AB"/>
    <w:rsid w:val="00FA18D3"/>
    <w:rsid w:val="00FA265E"/>
    <w:rsid w:val="00FA2823"/>
    <w:rsid w:val="00FA36DA"/>
    <w:rsid w:val="00FA3DC4"/>
    <w:rsid w:val="00FA4994"/>
    <w:rsid w:val="00FA4C01"/>
    <w:rsid w:val="00FA75E9"/>
    <w:rsid w:val="00FB0681"/>
    <w:rsid w:val="00FB0CED"/>
    <w:rsid w:val="00FB1397"/>
    <w:rsid w:val="00FB1A0B"/>
    <w:rsid w:val="00FB1D31"/>
    <w:rsid w:val="00FB338C"/>
    <w:rsid w:val="00FB4861"/>
    <w:rsid w:val="00FB6010"/>
    <w:rsid w:val="00FB6688"/>
    <w:rsid w:val="00FB6CDA"/>
    <w:rsid w:val="00FB6E99"/>
    <w:rsid w:val="00FB6FFD"/>
    <w:rsid w:val="00FB7529"/>
    <w:rsid w:val="00FC0520"/>
    <w:rsid w:val="00FC070D"/>
    <w:rsid w:val="00FC0A49"/>
    <w:rsid w:val="00FC385D"/>
    <w:rsid w:val="00FC3FFE"/>
    <w:rsid w:val="00FC4F3B"/>
    <w:rsid w:val="00FC51A6"/>
    <w:rsid w:val="00FC537D"/>
    <w:rsid w:val="00FC5D0F"/>
    <w:rsid w:val="00FC6BF6"/>
    <w:rsid w:val="00FC7B88"/>
    <w:rsid w:val="00FD033D"/>
    <w:rsid w:val="00FD0C00"/>
    <w:rsid w:val="00FD0C30"/>
    <w:rsid w:val="00FD0F65"/>
    <w:rsid w:val="00FD1073"/>
    <w:rsid w:val="00FD1A02"/>
    <w:rsid w:val="00FD2623"/>
    <w:rsid w:val="00FD269B"/>
    <w:rsid w:val="00FD2C74"/>
    <w:rsid w:val="00FD33B6"/>
    <w:rsid w:val="00FD445E"/>
    <w:rsid w:val="00FD64A8"/>
    <w:rsid w:val="00FD66CB"/>
    <w:rsid w:val="00FE3E59"/>
    <w:rsid w:val="00FE4609"/>
    <w:rsid w:val="00FE4885"/>
    <w:rsid w:val="00FE4B3E"/>
    <w:rsid w:val="00FE7FC9"/>
    <w:rsid w:val="00FF0171"/>
    <w:rsid w:val="00FF0F81"/>
    <w:rsid w:val="00FF2726"/>
    <w:rsid w:val="00FF2BBE"/>
    <w:rsid w:val="00FF3464"/>
    <w:rsid w:val="00FF3CC9"/>
    <w:rsid w:val="00FF3F66"/>
    <w:rsid w:val="00FF4281"/>
    <w:rsid w:val="00FF46C3"/>
    <w:rsid w:val="00FF4812"/>
    <w:rsid w:val="00FF7088"/>
    <w:rsid w:val="0106DB1F"/>
    <w:rsid w:val="0142F5E7"/>
    <w:rsid w:val="0149F53C"/>
    <w:rsid w:val="01655DC0"/>
    <w:rsid w:val="01C6C286"/>
    <w:rsid w:val="0233E915"/>
    <w:rsid w:val="026FA386"/>
    <w:rsid w:val="02BD708D"/>
    <w:rsid w:val="0312D0DC"/>
    <w:rsid w:val="033BAD6F"/>
    <w:rsid w:val="0374C65C"/>
    <w:rsid w:val="0410324D"/>
    <w:rsid w:val="05238E98"/>
    <w:rsid w:val="0571D1C4"/>
    <w:rsid w:val="05DA02C2"/>
    <w:rsid w:val="06BEDAB4"/>
    <w:rsid w:val="0725106F"/>
    <w:rsid w:val="08017DD8"/>
    <w:rsid w:val="0813F303"/>
    <w:rsid w:val="0816DC7D"/>
    <w:rsid w:val="0855E71B"/>
    <w:rsid w:val="08B85AF0"/>
    <w:rsid w:val="0925181F"/>
    <w:rsid w:val="09418044"/>
    <w:rsid w:val="09497C24"/>
    <w:rsid w:val="09BBC8A4"/>
    <w:rsid w:val="09E2C890"/>
    <w:rsid w:val="09FCC652"/>
    <w:rsid w:val="0A5AB346"/>
    <w:rsid w:val="0A763CF5"/>
    <w:rsid w:val="0B1D0EE3"/>
    <w:rsid w:val="0B6E4882"/>
    <w:rsid w:val="0BA492A7"/>
    <w:rsid w:val="0BB997FA"/>
    <w:rsid w:val="0BD86828"/>
    <w:rsid w:val="0BDB061E"/>
    <w:rsid w:val="0C10EE2C"/>
    <w:rsid w:val="0C7181D7"/>
    <w:rsid w:val="0C84C870"/>
    <w:rsid w:val="0CD6FB62"/>
    <w:rsid w:val="0CFA41B9"/>
    <w:rsid w:val="0D124FD2"/>
    <w:rsid w:val="0D3EA9F2"/>
    <w:rsid w:val="0D7840E1"/>
    <w:rsid w:val="0D871B13"/>
    <w:rsid w:val="0D8AA46D"/>
    <w:rsid w:val="0DE392E7"/>
    <w:rsid w:val="0E08B449"/>
    <w:rsid w:val="0E1B661B"/>
    <w:rsid w:val="0E451BA4"/>
    <w:rsid w:val="0E57E73F"/>
    <w:rsid w:val="0E7EDAE8"/>
    <w:rsid w:val="0E8BEAEC"/>
    <w:rsid w:val="0F3DE346"/>
    <w:rsid w:val="0F7EF616"/>
    <w:rsid w:val="0FEDC66A"/>
    <w:rsid w:val="0FF93354"/>
    <w:rsid w:val="0FFC7FE6"/>
    <w:rsid w:val="101114FC"/>
    <w:rsid w:val="10AFAF12"/>
    <w:rsid w:val="10C8D76F"/>
    <w:rsid w:val="1130D23B"/>
    <w:rsid w:val="1179687E"/>
    <w:rsid w:val="11D034BC"/>
    <w:rsid w:val="11E7439B"/>
    <w:rsid w:val="122F6F98"/>
    <w:rsid w:val="12492590"/>
    <w:rsid w:val="137971FA"/>
    <w:rsid w:val="14007831"/>
    <w:rsid w:val="141ECEAC"/>
    <w:rsid w:val="1425EDCF"/>
    <w:rsid w:val="142FC0B6"/>
    <w:rsid w:val="148362E2"/>
    <w:rsid w:val="156CA71A"/>
    <w:rsid w:val="15B3D589"/>
    <w:rsid w:val="15C1F3D2"/>
    <w:rsid w:val="1608C358"/>
    <w:rsid w:val="16237307"/>
    <w:rsid w:val="163232BB"/>
    <w:rsid w:val="169629AE"/>
    <w:rsid w:val="16B15011"/>
    <w:rsid w:val="1730F705"/>
    <w:rsid w:val="174DA3AD"/>
    <w:rsid w:val="1769373A"/>
    <w:rsid w:val="178F28B3"/>
    <w:rsid w:val="1795DBBB"/>
    <w:rsid w:val="17FC53BB"/>
    <w:rsid w:val="181CE4D2"/>
    <w:rsid w:val="18225E73"/>
    <w:rsid w:val="183307E0"/>
    <w:rsid w:val="183FCCE2"/>
    <w:rsid w:val="187F55BD"/>
    <w:rsid w:val="18A36BF6"/>
    <w:rsid w:val="18BEF3B1"/>
    <w:rsid w:val="1901DC07"/>
    <w:rsid w:val="192E0456"/>
    <w:rsid w:val="194DE04F"/>
    <w:rsid w:val="1A3DB9C1"/>
    <w:rsid w:val="1AB2A843"/>
    <w:rsid w:val="1ACB2D39"/>
    <w:rsid w:val="1AD9422F"/>
    <w:rsid w:val="1AEFA69F"/>
    <w:rsid w:val="1B385BE2"/>
    <w:rsid w:val="1B4BCC2C"/>
    <w:rsid w:val="1BEAD3EA"/>
    <w:rsid w:val="1BFF20CB"/>
    <w:rsid w:val="1C28AAF9"/>
    <w:rsid w:val="1C6B13F6"/>
    <w:rsid w:val="1CF05523"/>
    <w:rsid w:val="1D0B3B68"/>
    <w:rsid w:val="1D2146BE"/>
    <w:rsid w:val="1D4AB532"/>
    <w:rsid w:val="1D7217AA"/>
    <w:rsid w:val="1DC27F2F"/>
    <w:rsid w:val="1DD9935A"/>
    <w:rsid w:val="1DF34E3F"/>
    <w:rsid w:val="1E5D1B30"/>
    <w:rsid w:val="1F49172B"/>
    <w:rsid w:val="1F50F8C2"/>
    <w:rsid w:val="1F7943D5"/>
    <w:rsid w:val="1F94FE86"/>
    <w:rsid w:val="1FB6295D"/>
    <w:rsid w:val="1FC5983D"/>
    <w:rsid w:val="1FCFDCE0"/>
    <w:rsid w:val="1FDE6E82"/>
    <w:rsid w:val="201F1FDC"/>
    <w:rsid w:val="2032493E"/>
    <w:rsid w:val="204FF1DC"/>
    <w:rsid w:val="20A0F284"/>
    <w:rsid w:val="21930957"/>
    <w:rsid w:val="223645D5"/>
    <w:rsid w:val="22545B29"/>
    <w:rsid w:val="22844B49"/>
    <w:rsid w:val="244E74E5"/>
    <w:rsid w:val="253F849D"/>
    <w:rsid w:val="2568C0DD"/>
    <w:rsid w:val="2574D91E"/>
    <w:rsid w:val="2593678F"/>
    <w:rsid w:val="25AAC005"/>
    <w:rsid w:val="265A3722"/>
    <w:rsid w:val="270B181A"/>
    <w:rsid w:val="272382E4"/>
    <w:rsid w:val="2729EF35"/>
    <w:rsid w:val="27D6503D"/>
    <w:rsid w:val="27ED7430"/>
    <w:rsid w:val="2801F439"/>
    <w:rsid w:val="284DE768"/>
    <w:rsid w:val="2885AB09"/>
    <w:rsid w:val="288FB280"/>
    <w:rsid w:val="28AB72E9"/>
    <w:rsid w:val="28D4313A"/>
    <w:rsid w:val="28D63DA1"/>
    <w:rsid w:val="28FA6509"/>
    <w:rsid w:val="296170DD"/>
    <w:rsid w:val="29B24236"/>
    <w:rsid w:val="29BBDD12"/>
    <w:rsid w:val="2A057389"/>
    <w:rsid w:val="2A296FA5"/>
    <w:rsid w:val="2AEC3F76"/>
    <w:rsid w:val="2B2E358B"/>
    <w:rsid w:val="2BA8201C"/>
    <w:rsid w:val="2BC22601"/>
    <w:rsid w:val="2BCD3CE3"/>
    <w:rsid w:val="2BFDF909"/>
    <w:rsid w:val="2C1A4395"/>
    <w:rsid w:val="2C9A7E27"/>
    <w:rsid w:val="2CB0D126"/>
    <w:rsid w:val="2D2B7DE6"/>
    <w:rsid w:val="2D46E3DA"/>
    <w:rsid w:val="2DC214B1"/>
    <w:rsid w:val="2DD3F12C"/>
    <w:rsid w:val="2E580EF8"/>
    <w:rsid w:val="2E890115"/>
    <w:rsid w:val="2E962418"/>
    <w:rsid w:val="2E9818D7"/>
    <w:rsid w:val="2ECEB6E7"/>
    <w:rsid w:val="2F06336D"/>
    <w:rsid w:val="2F5613E7"/>
    <w:rsid w:val="2F587B0D"/>
    <w:rsid w:val="2F8A8EDF"/>
    <w:rsid w:val="2FC82343"/>
    <w:rsid w:val="2FD1C4D5"/>
    <w:rsid w:val="2FE7631B"/>
    <w:rsid w:val="3033E938"/>
    <w:rsid w:val="30D0181A"/>
    <w:rsid w:val="3127AC2B"/>
    <w:rsid w:val="31454EB7"/>
    <w:rsid w:val="32066214"/>
    <w:rsid w:val="3207EFE0"/>
    <w:rsid w:val="3256BFCF"/>
    <w:rsid w:val="3260CAB4"/>
    <w:rsid w:val="32E31369"/>
    <w:rsid w:val="32F89AB6"/>
    <w:rsid w:val="331DED8F"/>
    <w:rsid w:val="33E2609A"/>
    <w:rsid w:val="33FD2071"/>
    <w:rsid w:val="34078F83"/>
    <w:rsid w:val="34604A5B"/>
    <w:rsid w:val="350E2D6B"/>
    <w:rsid w:val="3568183E"/>
    <w:rsid w:val="356FC9D4"/>
    <w:rsid w:val="3582AEC7"/>
    <w:rsid w:val="35847DC8"/>
    <w:rsid w:val="35D0540E"/>
    <w:rsid w:val="35D1B0D8"/>
    <w:rsid w:val="35DADAA3"/>
    <w:rsid w:val="35E391A1"/>
    <w:rsid w:val="360A59DC"/>
    <w:rsid w:val="360AFD67"/>
    <w:rsid w:val="362B9F74"/>
    <w:rsid w:val="364E09C1"/>
    <w:rsid w:val="36706F98"/>
    <w:rsid w:val="3679DDBF"/>
    <w:rsid w:val="36895E23"/>
    <w:rsid w:val="36E60115"/>
    <w:rsid w:val="379AB7F5"/>
    <w:rsid w:val="38C38A8F"/>
    <w:rsid w:val="38C7EE28"/>
    <w:rsid w:val="38E85DA4"/>
    <w:rsid w:val="391995B3"/>
    <w:rsid w:val="3A3886B7"/>
    <w:rsid w:val="3A3A8036"/>
    <w:rsid w:val="3A8019FE"/>
    <w:rsid w:val="3A8D5A45"/>
    <w:rsid w:val="3A9D19C8"/>
    <w:rsid w:val="3AB56614"/>
    <w:rsid w:val="3AC72A8C"/>
    <w:rsid w:val="3B133BCA"/>
    <w:rsid w:val="3B4BE97C"/>
    <w:rsid w:val="3B67A160"/>
    <w:rsid w:val="3B704B51"/>
    <w:rsid w:val="3B7E8965"/>
    <w:rsid w:val="3BA25E97"/>
    <w:rsid w:val="3C270300"/>
    <w:rsid w:val="3C2E2C8B"/>
    <w:rsid w:val="3C3D4DF9"/>
    <w:rsid w:val="3CA97D4B"/>
    <w:rsid w:val="3CD454AA"/>
    <w:rsid w:val="3D474D5D"/>
    <w:rsid w:val="3D7F4532"/>
    <w:rsid w:val="3DBB8482"/>
    <w:rsid w:val="3E57323C"/>
    <w:rsid w:val="3E8FB6FC"/>
    <w:rsid w:val="3EB15477"/>
    <w:rsid w:val="3EBEF81A"/>
    <w:rsid w:val="3F45AAF9"/>
    <w:rsid w:val="3F53E627"/>
    <w:rsid w:val="3F5DF762"/>
    <w:rsid w:val="3F94B70E"/>
    <w:rsid w:val="3F9F6FB3"/>
    <w:rsid w:val="40570CFE"/>
    <w:rsid w:val="4083763E"/>
    <w:rsid w:val="409BBD92"/>
    <w:rsid w:val="4124A798"/>
    <w:rsid w:val="41678A14"/>
    <w:rsid w:val="41BA7643"/>
    <w:rsid w:val="4291DDD7"/>
    <w:rsid w:val="429BA3B5"/>
    <w:rsid w:val="42B62F74"/>
    <w:rsid w:val="436F900E"/>
    <w:rsid w:val="43831B69"/>
    <w:rsid w:val="439193B9"/>
    <w:rsid w:val="44835E6E"/>
    <w:rsid w:val="44BF55C5"/>
    <w:rsid w:val="452630EE"/>
    <w:rsid w:val="45589197"/>
    <w:rsid w:val="45E668F5"/>
    <w:rsid w:val="465154C5"/>
    <w:rsid w:val="471B2A71"/>
    <w:rsid w:val="473A0ADC"/>
    <w:rsid w:val="4755A952"/>
    <w:rsid w:val="4786F0D6"/>
    <w:rsid w:val="47A63B95"/>
    <w:rsid w:val="47B2EAAF"/>
    <w:rsid w:val="47DABD4E"/>
    <w:rsid w:val="48023066"/>
    <w:rsid w:val="4810CEC4"/>
    <w:rsid w:val="485BB975"/>
    <w:rsid w:val="49202C85"/>
    <w:rsid w:val="49638ECE"/>
    <w:rsid w:val="49AF2CAE"/>
    <w:rsid w:val="49BD5F13"/>
    <w:rsid w:val="49FC0E9C"/>
    <w:rsid w:val="4A67446F"/>
    <w:rsid w:val="4A6BECA2"/>
    <w:rsid w:val="4A84FB67"/>
    <w:rsid w:val="4AAA1BE2"/>
    <w:rsid w:val="4B9DAA85"/>
    <w:rsid w:val="4C211179"/>
    <w:rsid w:val="4C21322E"/>
    <w:rsid w:val="4C5DD6C0"/>
    <w:rsid w:val="4CAF50D4"/>
    <w:rsid w:val="4CF566C4"/>
    <w:rsid w:val="4CF9173F"/>
    <w:rsid w:val="4D71A633"/>
    <w:rsid w:val="4D7BC58A"/>
    <w:rsid w:val="4D7D5F72"/>
    <w:rsid w:val="4DC6F13B"/>
    <w:rsid w:val="4DCA0867"/>
    <w:rsid w:val="4DE166B2"/>
    <w:rsid w:val="4DF805D4"/>
    <w:rsid w:val="4E4A7369"/>
    <w:rsid w:val="4E502E59"/>
    <w:rsid w:val="4E6B2E42"/>
    <w:rsid w:val="4F2495F2"/>
    <w:rsid w:val="4F27E873"/>
    <w:rsid w:val="4F3FAAEF"/>
    <w:rsid w:val="4F5D7112"/>
    <w:rsid w:val="4FEAB086"/>
    <w:rsid w:val="5154E85D"/>
    <w:rsid w:val="51BD5F31"/>
    <w:rsid w:val="51C15C46"/>
    <w:rsid w:val="5227A64E"/>
    <w:rsid w:val="523A2234"/>
    <w:rsid w:val="526A7055"/>
    <w:rsid w:val="5271AD3C"/>
    <w:rsid w:val="528FADE2"/>
    <w:rsid w:val="52A1AEE5"/>
    <w:rsid w:val="52DE8949"/>
    <w:rsid w:val="539D59EA"/>
    <w:rsid w:val="53FC4975"/>
    <w:rsid w:val="55037D3F"/>
    <w:rsid w:val="550B607E"/>
    <w:rsid w:val="55BE7E27"/>
    <w:rsid w:val="55C848C1"/>
    <w:rsid w:val="5600058B"/>
    <w:rsid w:val="561CA56D"/>
    <w:rsid w:val="5629BEF6"/>
    <w:rsid w:val="565F6858"/>
    <w:rsid w:val="570E096C"/>
    <w:rsid w:val="57C0D9ED"/>
    <w:rsid w:val="5817C10D"/>
    <w:rsid w:val="586FC9BF"/>
    <w:rsid w:val="58938B3B"/>
    <w:rsid w:val="589F2A50"/>
    <w:rsid w:val="58F11B1C"/>
    <w:rsid w:val="592DE075"/>
    <w:rsid w:val="594210FB"/>
    <w:rsid w:val="5A14D9DC"/>
    <w:rsid w:val="5AFC3A75"/>
    <w:rsid w:val="5B05D716"/>
    <w:rsid w:val="5B4D4ACD"/>
    <w:rsid w:val="5B82CCF1"/>
    <w:rsid w:val="5BFFE95B"/>
    <w:rsid w:val="5C64DCB1"/>
    <w:rsid w:val="5C9E7F96"/>
    <w:rsid w:val="5DD16FCA"/>
    <w:rsid w:val="5E1B06CD"/>
    <w:rsid w:val="5E397A34"/>
    <w:rsid w:val="5E74D617"/>
    <w:rsid w:val="5EA7F8F8"/>
    <w:rsid w:val="5ED19E29"/>
    <w:rsid w:val="5EDAAFBC"/>
    <w:rsid w:val="5EE66B1C"/>
    <w:rsid w:val="5F90B41A"/>
    <w:rsid w:val="5FF6BBE7"/>
    <w:rsid w:val="6049388D"/>
    <w:rsid w:val="60A71BF5"/>
    <w:rsid w:val="60FFE06B"/>
    <w:rsid w:val="6103D9DC"/>
    <w:rsid w:val="61A246DA"/>
    <w:rsid w:val="6215177B"/>
    <w:rsid w:val="6269C67A"/>
    <w:rsid w:val="62F94CDA"/>
    <w:rsid w:val="633AB9FB"/>
    <w:rsid w:val="63405851"/>
    <w:rsid w:val="63ACA4AE"/>
    <w:rsid w:val="63C5F87D"/>
    <w:rsid w:val="63F0EC20"/>
    <w:rsid w:val="641E4F44"/>
    <w:rsid w:val="642F5106"/>
    <w:rsid w:val="644418B0"/>
    <w:rsid w:val="64775517"/>
    <w:rsid w:val="649765E6"/>
    <w:rsid w:val="64A307FE"/>
    <w:rsid w:val="650F81F4"/>
    <w:rsid w:val="65170B85"/>
    <w:rsid w:val="657FD664"/>
    <w:rsid w:val="6586FAA9"/>
    <w:rsid w:val="65FE155D"/>
    <w:rsid w:val="66FF8A4A"/>
    <w:rsid w:val="670BF4BB"/>
    <w:rsid w:val="670D9A4C"/>
    <w:rsid w:val="674AF6EC"/>
    <w:rsid w:val="676D4F41"/>
    <w:rsid w:val="679B3FF8"/>
    <w:rsid w:val="67CDDADF"/>
    <w:rsid w:val="67EF0B6A"/>
    <w:rsid w:val="683E86B7"/>
    <w:rsid w:val="68A4FE63"/>
    <w:rsid w:val="68F64E9E"/>
    <w:rsid w:val="696E56F4"/>
    <w:rsid w:val="69A2CA6E"/>
    <w:rsid w:val="6A38C7B1"/>
    <w:rsid w:val="6A63E9EC"/>
    <w:rsid w:val="6A75B1D0"/>
    <w:rsid w:val="6AD7CC5E"/>
    <w:rsid w:val="6B19276D"/>
    <w:rsid w:val="6B3E8C6B"/>
    <w:rsid w:val="6B72E83A"/>
    <w:rsid w:val="6B7F9BD4"/>
    <w:rsid w:val="6BED6522"/>
    <w:rsid w:val="6C3E8DEA"/>
    <w:rsid w:val="6CA19AC1"/>
    <w:rsid w:val="6D6D006F"/>
    <w:rsid w:val="6D6E144B"/>
    <w:rsid w:val="6D73E091"/>
    <w:rsid w:val="6DAFB492"/>
    <w:rsid w:val="6DE634D7"/>
    <w:rsid w:val="6E967B76"/>
    <w:rsid w:val="6EE2A2B4"/>
    <w:rsid w:val="6EE9AFC6"/>
    <w:rsid w:val="6F98C07C"/>
    <w:rsid w:val="6FB42608"/>
    <w:rsid w:val="70747805"/>
    <w:rsid w:val="7116DD26"/>
    <w:rsid w:val="7197CEDB"/>
    <w:rsid w:val="7199ED13"/>
    <w:rsid w:val="71B52FDE"/>
    <w:rsid w:val="71B6E592"/>
    <w:rsid w:val="71B868A6"/>
    <w:rsid w:val="721AC017"/>
    <w:rsid w:val="7239D891"/>
    <w:rsid w:val="72A995F6"/>
    <w:rsid w:val="73106B1B"/>
    <w:rsid w:val="73159A8B"/>
    <w:rsid w:val="7333FC05"/>
    <w:rsid w:val="73569BD8"/>
    <w:rsid w:val="7380455C"/>
    <w:rsid w:val="7385EF0B"/>
    <w:rsid w:val="7394C007"/>
    <w:rsid w:val="73EB610F"/>
    <w:rsid w:val="7413ECB5"/>
    <w:rsid w:val="742A47A7"/>
    <w:rsid w:val="74800668"/>
    <w:rsid w:val="74A7AD0D"/>
    <w:rsid w:val="75282436"/>
    <w:rsid w:val="755258D0"/>
    <w:rsid w:val="755F7EDD"/>
    <w:rsid w:val="759366A1"/>
    <w:rsid w:val="75C675F8"/>
    <w:rsid w:val="760215FE"/>
    <w:rsid w:val="7627B955"/>
    <w:rsid w:val="7658687A"/>
    <w:rsid w:val="77419E00"/>
    <w:rsid w:val="7759C66C"/>
    <w:rsid w:val="77BFE349"/>
    <w:rsid w:val="77C7DD79"/>
    <w:rsid w:val="7823BD60"/>
    <w:rsid w:val="785EF50A"/>
    <w:rsid w:val="7891FFA7"/>
    <w:rsid w:val="798457E0"/>
    <w:rsid w:val="7A58A035"/>
    <w:rsid w:val="7B022CAF"/>
    <w:rsid w:val="7B196641"/>
    <w:rsid w:val="7B432D2D"/>
    <w:rsid w:val="7C2B705E"/>
    <w:rsid w:val="7D4ACC01"/>
    <w:rsid w:val="7D57FDC4"/>
    <w:rsid w:val="7DBDF273"/>
    <w:rsid w:val="7E7F20B4"/>
    <w:rsid w:val="7F42DABB"/>
    <w:rsid w:val="7F5B9321"/>
    <w:rsid w:val="7F94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332"/>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5351EF"/>
    <w:pPr>
      <w:keepNext/>
      <w:spacing w:before="240" w:after="60"/>
      <w:outlineLvl w:val="1"/>
    </w:pPr>
    <w:rPr>
      <w:rFonts w:cs="Arial"/>
      <w:b/>
      <w:bCs/>
      <w:iCs/>
      <w:sz w:val="28"/>
      <w:szCs w:val="28"/>
    </w:rPr>
  </w:style>
  <w:style w:type="paragraph" w:styleId="Heading3">
    <w:name w:val="heading 3"/>
    <w:basedOn w:val="Normal"/>
    <w:next w:val="Normal"/>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styleId="FollowedHyperlink">
    <w:name w:val="FollowedHyperlink"/>
    <w:basedOn w:val="DefaultParagraphFont"/>
    <w:rsid w:val="00CE74FB"/>
    <w:rPr>
      <w:color w:val="C77709" w:themeColor="followedHyperlink"/>
      <w:u w:val="single"/>
    </w:rPr>
  </w:style>
  <w:style w:type="character" w:styleId="CommentReference">
    <w:name w:val="annotation reference"/>
    <w:basedOn w:val="DefaultParagraphFont"/>
    <w:rsid w:val="0035423B"/>
    <w:rPr>
      <w:sz w:val="16"/>
      <w:szCs w:val="16"/>
    </w:rPr>
  </w:style>
  <w:style w:type="paragraph" w:styleId="CommentText">
    <w:name w:val="annotation text"/>
    <w:basedOn w:val="Normal"/>
    <w:link w:val="CommentTextChar"/>
    <w:rsid w:val="0035423B"/>
    <w:rPr>
      <w:szCs w:val="20"/>
    </w:rPr>
  </w:style>
  <w:style w:type="character" w:customStyle="1" w:styleId="CommentTextChar">
    <w:name w:val="Comment Text Char"/>
    <w:basedOn w:val="DefaultParagraphFont"/>
    <w:link w:val="CommentText"/>
    <w:rsid w:val="0035423B"/>
    <w:rPr>
      <w:rFonts w:ascii="Arial" w:hAnsi="Arial"/>
      <w:lang w:val="en-US" w:eastAsia="en-US"/>
    </w:rPr>
  </w:style>
  <w:style w:type="paragraph" w:styleId="CommentSubject">
    <w:name w:val="annotation subject"/>
    <w:basedOn w:val="CommentText"/>
    <w:next w:val="CommentText"/>
    <w:link w:val="CommentSubjectChar"/>
    <w:semiHidden/>
    <w:unhideWhenUsed/>
    <w:rsid w:val="0035423B"/>
    <w:rPr>
      <w:b/>
      <w:bCs/>
    </w:rPr>
  </w:style>
  <w:style w:type="character" w:customStyle="1" w:styleId="CommentSubjectChar">
    <w:name w:val="Comment Subject Char"/>
    <w:basedOn w:val="CommentTextChar"/>
    <w:link w:val="CommentSubject"/>
    <w:semiHidden/>
    <w:rsid w:val="0035423B"/>
    <w:rPr>
      <w:rFonts w:ascii="Arial" w:hAnsi="Arial"/>
      <w:b/>
      <w:bCs/>
      <w:lang w:val="en-US" w:eastAsia="en-US"/>
    </w:rPr>
  </w:style>
  <w:style w:type="paragraph" w:styleId="BalloonText">
    <w:name w:val="Balloon Text"/>
    <w:basedOn w:val="Normal"/>
    <w:link w:val="BalloonTextChar"/>
    <w:semiHidden/>
    <w:unhideWhenUsed/>
    <w:rsid w:val="0035423B"/>
    <w:rPr>
      <w:rFonts w:ascii="Segoe UI" w:hAnsi="Segoe UI" w:cs="Segoe UI"/>
      <w:sz w:val="18"/>
      <w:szCs w:val="18"/>
    </w:rPr>
  </w:style>
  <w:style w:type="character" w:customStyle="1" w:styleId="BalloonTextChar">
    <w:name w:val="Balloon Text Char"/>
    <w:basedOn w:val="DefaultParagraphFont"/>
    <w:link w:val="BalloonText"/>
    <w:semiHidden/>
    <w:rsid w:val="0035423B"/>
    <w:rPr>
      <w:rFonts w:ascii="Segoe UI" w:hAnsi="Segoe UI" w:cs="Segoe UI"/>
      <w:sz w:val="18"/>
      <w:szCs w:val="18"/>
      <w:lang w:val="en-US" w:eastAsia="en-US"/>
    </w:rPr>
  </w:style>
  <w:style w:type="paragraph" w:styleId="NormalWeb">
    <w:name w:val="Normal (Web)"/>
    <w:basedOn w:val="Normal"/>
    <w:uiPriority w:val="99"/>
    <w:unhideWhenUsed/>
    <w:rsid w:val="004D6333"/>
    <w:pPr>
      <w:spacing w:before="100" w:beforeAutospacing="1" w:after="100" w:afterAutospacing="1"/>
    </w:pPr>
    <w:rPr>
      <w:rFonts w:ascii="Times New Roman" w:hAnsi="Times New Roman"/>
      <w:sz w:val="24"/>
      <w:lang w:val="en-CA" w:eastAsia="en-CA"/>
    </w:rPr>
  </w:style>
  <w:style w:type="character" w:styleId="UnresolvedMention">
    <w:name w:val="Unresolved Mention"/>
    <w:basedOn w:val="DefaultParagraphFont"/>
    <w:uiPriority w:val="99"/>
    <w:semiHidden/>
    <w:unhideWhenUsed/>
    <w:rsid w:val="00696F86"/>
    <w:rPr>
      <w:color w:val="605E5C"/>
      <w:shd w:val="clear" w:color="auto" w:fill="E1DFDD"/>
    </w:rPr>
  </w:style>
  <w:style w:type="character" w:styleId="Strong">
    <w:name w:val="Strong"/>
    <w:basedOn w:val="DefaultParagraphFont"/>
    <w:uiPriority w:val="22"/>
    <w:qFormat/>
    <w:rsid w:val="005C23D6"/>
    <w:rPr>
      <w:b/>
      <w:bCs/>
    </w:rPr>
  </w:style>
  <w:style w:type="paragraph" w:styleId="Revision">
    <w:name w:val="Revision"/>
    <w:hidden/>
    <w:uiPriority w:val="99"/>
    <w:semiHidden/>
    <w:rsid w:val="00162D5E"/>
    <w:rPr>
      <w:rFonts w:ascii="Arial" w:hAnsi="Arial"/>
      <w:szCs w:val="24"/>
      <w:lang w:val="en-US" w:eastAsia="en-US"/>
    </w:rPr>
  </w:style>
  <w:style w:type="paragraph" w:customStyle="1" w:styleId="transcript-line">
    <w:name w:val="transcript-line"/>
    <w:basedOn w:val="Normal"/>
    <w:rsid w:val="00B84B08"/>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845">
      <w:bodyDiv w:val="1"/>
      <w:marLeft w:val="0"/>
      <w:marRight w:val="0"/>
      <w:marTop w:val="0"/>
      <w:marBottom w:val="0"/>
      <w:divBdr>
        <w:top w:val="none" w:sz="0" w:space="0" w:color="auto"/>
        <w:left w:val="none" w:sz="0" w:space="0" w:color="auto"/>
        <w:bottom w:val="none" w:sz="0" w:space="0" w:color="auto"/>
        <w:right w:val="none" w:sz="0" w:space="0" w:color="auto"/>
      </w:divBdr>
    </w:div>
    <w:div w:id="34934511">
      <w:bodyDiv w:val="1"/>
      <w:marLeft w:val="0"/>
      <w:marRight w:val="0"/>
      <w:marTop w:val="0"/>
      <w:marBottom w:val="0"/>
      <w:divBdr>
        <w:top w:val="none" w:sz="0" w:space="0" w:color="auto"/>
        <w:left w:val="none" w:sz="0" w:space="0" w:color="auto"/>
        <w:bottom w:val="none" w:sz="0" w:space="0" w:color="auto"/>
        <w:right w:val="none" w:sz="0" w:space="0" w:color="auto"/>
      </w:divBdr>
      <w:divsChild>
        <w:div w:id="2142190232">
          <w:marLeft w:val="432"/>
          <w:marRight w:val="0"/>
          <w:marTop w:val="0"/>
          <w:marBottom w:val="0"/>
          <w:divBdr>
            <w:top w:val="none" w:sz="0" w:space="0" w:color="auto"/>
            <w:left w:val="none" w:sz="0" w:space="0" w:color="auto"/>
            <w:bottom w:val="none" w:sz="0" w:space="0" w:color="auto"/>
            <w:right w:val="none" w:sz="0" w:space="0" w:color="auto"/>
          </w:divBdr>
        </w:div>
      </w:divsChild>
    </w:div>
    <w:div w:id="47344121">
      <w:bodyDiv w:val="1"/>
      <w:marLeft w:val="0"/>
      <w:marRight w:val="0"/>
      <w:marTop w:val="0"/>
      <w:marBottom w:val="0"/>
      <w:divBdr>
        <w:top w:val="none" w:sz="0" w:space="0" w:color="auto"/>
        <w:left w:val="none" w:sz="0" w:space="0" w:color="auto"/>
        <w:bottom w:val="none" w:sz="0" w:space="0" w:color="auto"/>
        <w:right w:val="none" w:sz="0" w:space="0" w:color="auto"/>
      </w:divBdr>
    </w:div>
    <w:div w:id="60371554">
      <w:bodyDiv w:val="1"/>
      <w:marLeft w:val="0"/>
      <w:marRight w:val="0"/>
      <w:marTop w:val="0"/>
      <w:marBottom w:val="0"/>
      <w:divBdr>
        <w:top w:val="none" w:sz="0" w:space="0" w:color="auto"/>
        <w:left w:val="none" w:sz="0" w:space="0" w:color="auto"/>
        <w:bottom w:val="none" w:sz="0" w:space="0" w:color="auto"/>
        <w:right w:val="none" w:sz="0" w:space="0" w:color="auto"/>
      </w:divBdr>
    </w:div>
    <w:div w:id="69354433">
      <w:bodyDiv w:val="1"/>
      <w:marLeft w:val="0"/>
      <w:marRight w:val="0"/>
      <w:marTop w:val="0"/>
      <w:marBottom w:val="0"/>
      <w:divBdr>
        <w:top w:val="none" w:sz="0" w:space="0" w:color="auto"/>
        <w:left w:val="none" w:sz="0" w:space="0" w:color="auto"/>
        <w:bottom w:val="none" w:sz="0" w:space="0" w:color="auto"/>
        <w:right w:val="none" w:sz="0" w:space="0" w:color="auto"/>
      </w:divBdr>
    </w:div>
    <w:div w:id="75633065">
      <w:bodyDiv w:val="1"/>
      <w:marLeft w:val="0"/>
      <w:marRight w:val="0"/>
      <w:marTop w:val="0"/>
      <w:marBottom w:val="0"/>
      <w:divBdr>
        <w:top w:val="none" w:sz="0" w:space="0" w:color="auto"/>
        <w:left w:val="none" w:sz="0" w:space="0" w:color="auto"/>
        <w:bottom w:val="none" w:sz="0" w:space="0" w:color="auto"/>
        <w:right w:val="none" w:sz="0" w:space="0" w:color="auto"/>
      </w:divBdr>
      <w:divsChild>
        <w:div w:id="248585191">
          <w:marLeft w:val="274"/>
          <w:marRight w:val="0"/>
          <w:marTop w:val="0"/>
          <w:marBottom w:val="120"/>
          <w:divBdr>
            <w:top w:val="none" w:sz="0" w:space="0" w:color="auto"/>
            <w:left w:val="none" w:sz="0" w:space="0" w:color="auto"/>
            <w:bottom w:val="none" w:sz="0" w:space="0" w:color="auto"/>
            <w:right w:val="none" w:sz="0" w:space="0" w:color="auto"/>
          </w:divBdr>
        </w:div>
        <w:div w:id="1314481597">
          <w:marLeft w:val="274"/>
          <w:marRight w:val="0"/>
          <w:marTop w:val="0"/>
          <w:marBottom w:val="120"/>
          <w:divBdr>
            <w:top w:val="none" w:sz="0" w:space="0" w:color="auto"/>
            <w:left w:val="none" w:sz="0" w:space="0" w:color="auto"/>
            <w:bottom w:val="none" w:sz="0" w:space="0" w:color="auto"/>
            <w:right w:val="none" w:sz="0" w:space="0" w:color="auto"/>
          </w:divBdr>
        </w:div>
      </w:divsChild>
    </w:div>
    <w:div w:id="91365686">
      <w:bodyDiv w:val="1"/>
      <w:marLeft w:val="0"/>
      <w:marRight w:val="0"/>
      <w:marTop w:val="0"/>
      <w:marBottom w:val="0"/>
      <w:divBdr>
        <w:top w:val="none" w:sz="0" w:space="0" w:color="auto"/>
        <w:left w:val="none" w:sz="0" w:space="0" w:color="auto"/>
        <w:bottom w:val="none" w:sz="0" w:space="0" w:color="auto"/>
        <w:right w:val="none" w:sz="0" w:space="0" w:color="auto"/>
      </w:divBdr>
    </w:div>
    <w:div w:id="158348710">
      <w:bodyDiv w:val="1"/>
      <w:marLeft w:val="0"/>
      <w:marRight w:val="0"/>
      <w:marTop w:val="0"/>
      <w:marBottom w:val="0"/>
      <w:divBdr>
        <w:top w:val="none" w:sz="0" w:space="0" w:color="auto"/>
        <w:left w:val="none" w:sz="0" w:space="0" w:color="auto"/>
        <w:bottom w:val="none" w:sz="0" w:space="0" w:color="auto"/>
        <w:right w:val="none" w:sz="0" w:space="0" w:color="auto"/>
      </w:divBdr>
      <w:divsChild>
        <w:div w:id="1229152897">
          <w:marLeft w:val="1138"/>
          <w:marRight w:val="0"/>
          <w:marTop w:val="40"/>
          <w:marBottom w:val="0"/>
          <w:divBdr>
            <w:top w:val="none" w:sz="0" w:space="0" w:color="auto"/>
            <w:left w:val="none" w:sz="0" w:space="0" w:color="auto"/>
            <w:bottom w:val="none" w:sz="0" w:space="0" w:color="auto"/>
            <w:right w:val="none" w:sz="0" w:space="0" w:color="auto"/>
          </w:divBdr>
        </w:div>
      </w:divsChild>
    </w:div>
    <w:div w:id="201290373">
      <w:bodyDiv w:val="1"/>
      <w:marLeft w:val="0"/>
      <w:marRight w:val="0"/>
      <w:marTop w:val="0"/>
      <w:marBottom w:val="0"/>
      <w:divBdr>
        <w:top w:val="none" w:sz="0" w:space="0" w:color="auto"/>
        <w:left w:val="none" w:sz="0" w:space="0" w:color="auto"/>
        <w:bottom w:val="none" w:sz="0" w:space="0" w:color="auto"/>
        <w:right w:val="none" w:sz="0" w:space="0" w:color="auto"/>
      </w:divBdr>
    </w:div>
    <w:div w:id="238567425">
      <w:bodyDiv w:val="1"/>
      <w:marLeft w:val="0"/>
      <w:marRight w:val="0"/>
      <w:marTop w:val="0"/>
      <w:marBottom w:val="0"/>
      <w:divBdr>
        <w:top w:val="none" w:sz="0" w:space="0" w:color="auto"/>
        <w:left w:val="none" w:sz="0" w:space="0" w:color="auto"/>
        <w:bottom w:val="none" w:sz="0" w:space="0" w:color="auto"/>
        <w:right w:val="none" w:sz="0" w:space="0" w:color="auto"/>
      </w:divBdr>
    </w:div>
    <w:div w:id="296568156">
      <w:bodyDiv w:val="1"/>
      <w:marLeft w:val="0"/>
      <w:marRight w:val="0"/>
      <w:marTop w:val="0"/>
      <w:marBottom w:val="0"/>
      <w:divBdr>
        <w:top w:val="none" w:sz="0" w:space="0" w:color="auto"/>
        <w:left w:val="none" w:sz="0" w:space="0" w:color="auto"/>
        <w:bottom w:val="none" w:sz="0" w:space="0" w:color="auto"/>
        <w:right w:val="none" w:sz="0" w:space="0" w:color="auto"/>
      </w:divBdr>
      <w:divsChild>
        <w:div w:id="263269092">
          <w:marLeft w:val="274"/>
          <w:marRight w:val="0"/>
          <w:marTop w:val="0"/>
          <w:marBottom w:val="0"/>
          <w:divBdr>
            <w:top w:val="none" w:sz="0" w:space="0" w:color="auto"/>
            <w:left w:val="none" w:sz="0" w:space="0" w:color="auto"/>
            <w:bottom w:val="none" w:sz="0" w:space="0" w:color="auto"/>
            <w:right w:val="none" w:sz="0" w:space="0" w:color="auto"/>
          </w:divBdr>
        </w:div>
        <w:div w:id="657072830">
          <w:marLeft w:val="274"/>
          <w:marRight w:val="0"/>
          <w:marTop w:val="0"/>
          <w:marBottom w:val="0"/>
          <w:divBdr>
            <w:top w:val="none" w:sz="0" w:space="0" w:color="auto"/>
            <w:left w:val="none" w:sz="0" w:space="0" w:color="auto"/>
            <w:bottom w:val="none" w:sz="0" w:space="0" w:color="auto"/>
            <w:right w:val="none" w:sz="0" w:space="0" w:color="auto"/>
          </w:divBdr>
        </w:div>
        <w:div w:id="974063533">
          <w:marLeft w:val="274"/>
          <w:marRight w:val="0"/>
          <w:marTop w:val="0"/>
          <w:marBottom w:val="0"/>
          <w:divBdr>
            <w:top w:val="none" w:sz="0" w:space="0" w:color="auto"/>
            <w:left w:val="none" w:sz="0" w:space="0" w:color="auto"/>
            <w:bottom w:val="none" w:sz="0" w:space="0" w:color="auto"/>
            <w:right w:val="none" w:sz="0" w:space="0" w:color="auto"/>
          </w:divBdr>
        </w:div>
      </w:divsChild>
    </w:div>
    <w:div w:id="339282997">
      <w:bodyDiv w:val="1"/>
      <w:marLeft w:val="0"/>
      <w:marRight w:val="0"/>
      <w:marTop w:val="0"/>
      <w:marBottom w:val="0"/>
      <w:divBdr>
        <w:top w:val="none" w:sz="0" w:space="0" w:color="auto"/>
        <w:left w:val="none" w:sz="0" w:space="0" w:color="auto"/>
        <w:bottom w:val="none" w:sz="0" w:space="0" w:color="auto"/>
        <w:right w:val="none" w:sz="0" w:space="0" w:color="auto"/>
      </w:divBdr>
    </w:div>
    <w:div w:id="475881065">
      <w:bodyDiv w:val="1"/>
      <w:marLeft w:val="0"/>
      <w:marRight w:val="0"/>
      <w:marTop w:val="0"/>
      <w:marBottom w:val="0"/>
      <w:divBdr>
        <w:top w:val="none" w:sz="0" w:space="0" w:color="auto"/>
        <w:left w:val="none" w:sz="0" w:space="0" w:color="auto"/>
        <w:bottom w:val="none" w:sz="0" w:space="0" w:color="auto"/>
        <w:right w:val="none" w:sz="0" w:space="0" w:color="auto"/>
      </w:divBdr>
    </w:div>
    <w:div w:id="586812868">
      <w:bodyDiv w:val="1"/>
      <w:marLeft w:val="0"/>
      <w:marRight w:val="0"/>
      <w:marTop w:val="0"/>
      <w:marBottom w:val="0"/>
      <w:divBdr>
        <w:top w:val="none" w:sz="0" w:space="0" w:color="auto"/>
        <w:left w:val="none" w:sz="0" w:space="0" w:color="auto"/>
        <w:bottom w:val="none" w:sz="0" w:space="0" w:color="auto"/>
        <w:right w:val="none" w:sz="0" w:space="0" w:color="auto"/>
      </w:divBdr>
    </w:div>
    <w:div w:id="604196065">
      <w:bodyDiv w:val="1"/>
      <w:marLeft w:val="0"/>
      <w:marRight w:val="0"/>
      <w:marTop w:val="0"/>
      <w:marBottom w:val="0"/>
      <w:divBdr>
        <w:top w:val="none" w:sz="0" w:space="0" w:color="auto"/>
        <w:left w:val="none" w:sz="0" w:space="0" w:color="auto"/>
        <w:bottom w:val="none" w:sz="0" w:space="0" w:color="auto"/>
        <w:right w:val="none" w:sz="0" w:space="0" w:color="auto"/>
      </w:divBdr>
      <w:divsChild>
        <w:div w:id="56368904">
          <w:marLeft w:val="274"/>
          <w:marRight w:val="0"/>
          <w:marTop w:val="120"/>
          <w:marBottom w:val="0"/>
          <w:divBdr>
            <w:top w:val="none" w:sz="0" w:space="0" w:color="auto"/>
            <w:left w:val="none" w:sz="0" w:space="0" w:color="auto"/>
            <w:bottom w:val="none" w:sz="0" w:space="0" w:color="auto"/>
            <w:right w:val="none" w:sz="0" w:space="0" w:color="auto"/>
          </w:divBdr>
        </w:div>
        <w:div w:id="553003757">
          <w:marLeft w:val="274"/>
          <w:marRight w:val="0"/>
          <w:marTop w:val="120"/>
          <w:marBottom w:val="0"/>
          <w:divBdr>
            <w:top w:val="none" w:sz="0" w:space="0" w:color="auto"/>
            <w:left w:val="none" w:sz="0" w:space="0" w:color="auto"/>
            <w:bottom w:val="none" w:sz="0" w:space="0" w:color="auto"/>
            <w:right w:val="none" w:sz="0" w:space="0" w:color="auto"/>
          </w:divBdr>
        </w:div>
        <w:div w:id="676229089">
          <w:marLeft w:val="274"/>
          <w:marRight w:val="0"/>
          <w:marTop w:val="120"/>
          <w:marBottom w:val="0"/>
          <w:divBdr>
            <w:top w:val="none" w:sz="0" w:space="0" w:color="auto"/>
            <w:left w:val="none" w:sz="0" w:space="0" w:color="auto"/>
            <w:bottom w:val="none" w:sz="0" w:space="0" w:color="auto"/>
            <w:right w:val="none" w:sz="0" w:space="0" w:color="auto"/>
          </w:divBdr>
        </w:div>
        <w:div w:id="1208839130">
          <w:marLeft w:val="274"/>
          <w:marRight w:val="0"/>
          <w:marTop w:val="120"/>
          <w:marBottom w:val="0"/>
          <w:divBdr>
            <w:top w:val="none" w:sz="0" w:space="0" w:color="auto"/>
            <w:left w:val="none" w:sz="0" w:space="0" w:color="auto"/>
            <w:bottom w:val="none" w:sz="0" w:space="0" w:color="auto"/>
            <w:right w:val="none" w:sz="0" w:space="0" w:color="auto"/>
          </w:divBdr>
        </w:div>
        <w:div w:id="1341278010">
          <w:marLeft w:val="274"/>
          <w:marRight w:val="0"/>
          <w:marTop w:val="120"/>
          <w:marBottom w:val="0"/>
          <w:divBdr>
            <w:top w:val="none" w:sz="0" w:space="0" w:color="auto"/>
            <w:left w:val="none" w:sz="0" w:space="0" w:color="auto"/>
            <w:bottom w:val="none" w:sz="0" w:space="0" w:color="auto"/>
            <w:right w:val="none" w:sz="0" w:space="0" w:color="auto"/>
          </w:divBdr>
        </w:div>
        <w:div w:id="1504012550">
          <w:marLeft w:val="274"/>
          <w:marRight w:val="0"/>
          <w:marTop w:val="120"/>
          <w:marBottom w:val="0"/>
          <w:divBdr>
            <w:top w:val="none" w:sz="0" w:space="0" w:color="auto"/>
            <w:left w:val="none" w:sz="0" w:space="0" w:color="auto"/>
            <w:bottom w:val="none" w:sz="0" w:space="0" w:color="auto"/>
            <w:right w:val="none" w:sz="0" w:space="0" w:color="auto"/>
          </w:divBdr>
        </w:div>
        <w:div w:id="2010866977">
          <w:marLeft w:val="274"/>
          <w:marRight w:val="0"/>
          <w:marTop w:val="120"/>
          <w:marBottom w:val="0"/>
          <w:divBdr>
            <w:top w:val="none" w:sz="0" w:space="0" w:color="auto"/>
            <w:left w:val="none" w:sz="0" w:space="0" w:color="auto"/>
            <w:bottom w:val="none" w:sz="0" w:space="0" w:color="auto"/>
            <w:right w:val="none" w:sz="0" w:space="0" w:color="auto"/>
          </w:divBdr>
        </w:div>
      </w:divsChild>
    </w:div>
    <w:div w:id="607468013">
      <w:bodyDiv w:val="1"/>
      <w:marLeft w:val="0"/>
      <w:marRight w:val="0"/>
      <w:marTop w:val="0"/>
      <w:marBottom w:val="0"/>
      <w:divBdr>
        <w:top w:val="none" w:sz="0" w:space="0" w:color="auto"/>
        <w:left w:val="none" w:sz="0" w:space="0" w:color="auto"/>
        <w:bottom w:val="none" w:sz="0" w:space="0" w:color="auto"/>
        <w:right w:val="none" w:sz="0" w:space="0" w:color="auto"/>
      </w:divBdr>
    </w:div>
    <w:div w:id="614365572">
      <w:bodyDiv w:val="1"/>
      <w:marLeft w:val="0"/>
      <w:marRight w:val="0"/>
      <w:marTop w:val="0"/>
      <w:marBottom w:val="0"/>
      <w:divBdr>
        <w:top w:val="none" w:sz="0" w:space="0" w:color="auto"/>
        <w:left w:val="none" w:sz="0" w:space="0" w:color="auto"/>
        <w:bottom w:val="none" w:sz="0" w:space="0" w:color="auto"/>
        <w:right w:val="none" w:sz="0" w:space="0" w:color="auto"/>
      </w:divBdr>
    </w:div>
    <w:div w:id="658659792">
      <w:bodyDiv w:val="1"/>
      <w:marLeft w:val="0"/>
      <w:marRight w:val="0"/>
      <w:marTop w:val="0"/>
      <w:marBottom w:val="0"/>
      <w:divBdr>
        <w:top w:val="none" w:sz="0" w:space="0" w:color="auto"/>
        <w:left w:val="none" w:sz="0" w:space="0" w:color="auto"/>
        <w:bottom w:val="none" w:sz="0" w:space="0" w:color="auto"/>
        <w:right w:val="none" w:sz="0" w:space="0" w:color="auto"/>
      </w:divBdr>
    </w:div>
    <w:div w:id="721518583">
      <w:bodyDiv w:val="1"/>
      <w:marLeft w:val="0"/>
      <w:marRight w:val="0"/>
      <w:marTop w:val="0"/>
      <w:marBottom w:val="0"/>
      <w:divBdr>
        <w:top w:val="none" w:sz="0" w:space="0" w:color="auto"/>
        <w:left w:val="none" w:sz="0" w:space="0" w:color="auto"/>
        <w:bottom w:val="none" w:sz="0" w:space="0" w:color="auto"/>
        <w:right w:val="none" w:sz="0" w:space="0" w:color="auto"/>
      </w:divBdr>
      <w:divsChild>
        <w:div w:id="488597607">
          <w:marLeft w:val="893"/>
          <w:marRight w:val="0"/>
          <w:marTop w:val="0"/>
          <w:marBottom w:val="60"/>
          <w:divBdr>
            <w:top w:val="none" w:sz="0" w:space="0" w:color="auto"/>
            <w:left w:val="none" w:sz="0" w:space="0" w:color="auto"/>
            <w:bottom w:val="none" w:sz="0" w:space="0" w:color="auto"/>
            <w:right w:val="none" w:sz="0" w:space="0" w:color="auto"/>
          </w:divBdr>
        </w:div>
        <w:div w:id="533808789">
          <w:marLeft w:val="893"/>
          <w:marRight w:val="0"/>
          <w:marTop w:val="0"/>
          <w:marBottom w:val="60"/>
          <w:divBdr>
            <w:top w:val="none" w:sz="0" w:space="0" w:color="auto"/>
            <w:left w:val="none" w:sz="0" w:space="0" w:color="auto"/>
            <w:bottom w:val="none" w:sz="0" w:space="0" w:color="auto"/>
            <w:right w:val="none" w:sz="0" w:space="0" w:color="auto"/>
          </w:divBdr>
        </w:div>
        <w:div w:id="1566144064">
          <w:marLeft w:val="893"/>
          <w:marRight w:val="0"/>
          <w:marTop w:val="0"/>
          <w:marBottom w:val="60"/>
          <w:divBdr>
            <w:top w:val="none" w:sz="0" w:space="0" w:color="auto"/>
            <w:left w:val="none" w:sz="0" w:space="0" w:color="auto"/>
            <w:bottom w:val="none" w:sz="0" w:space="0" w:color="auto"/>
            <w:right w:val="none" w:sz="0" w:space="0" w:color="auto"/>
          </w:divBdr>
        </w:div>
        <w:div w:id="1984969570">
          <w:marLeft w:val="893"/>
          <w:marRight w:val="0"/>
          <w:marTop w:val="0"/>
          <w:marBottom w:val="60"/>
          <w:divBdr>
            <w:top w:val="none" w:sz="0" w:space="0" w:color="auto"/>
            <w:left w:val="none" w:sz="0" w:space="0" w:color="auto"/>
            <w:bottom w:val="none" w:sz="0" w:space="0" w:color="auto"/>
            <w:right w:val="none" w:sz="0" w:space="0" w:color="auto"/>
          </w:divBdr>
        </w:div>
      </w:divsChild>
    </w:div>
    <w:div w:id="731273342">
      <w:bodyDiv w:val="1"/>
      <w:marLeft w:val="0"/>
      <w:marRight w:val="0"/>
      <w:marTop w:val="0"/>
      <w:marBottom w:val="0"/>
      <w:divBdr>
        <w:top w:val="none" w:sz="0" w:space="0" w:color="auto"/>
        <w:left w:val="none" w:sz="0" w:space="0" w:color="auto"/>
        <w:bottom w:val="none" w:sz="0" w:space="0" w:color="auto"/>
        <w:right w:val="none" w:sz="0" w:space="0" w:color="auto"/>
      </w:divBdr>
    </w:div>
    <w:div w:id="733042374">
      <w:bodyDiv w:val="1"/>
      <w:marLeft w:val="0"/>
      <w:marRight w:val="0"/>
      <w:marTop w:val="0"/>
      <w:marBottom w:val="0"/>
      <w:divBdr>
        <w:top w:val="none" w:sz="0" w:space="0" w:color="auto"/>
        <w:left w:val="none" w:sz="0" w:space="0" w:color="auto"/>
        <w:bottom w:val="none" w:sz="0" w:space="0" w:color="auto"/>
        <w:right w:val="none" w:sz="0" w:space="0" w:color="auto"/>
      </w:divBdr>
    </w:div>
    <w:div w:id="746726377">
      <w:bodyDiv w:val="1"/>
      <w:marLeft w:val="0"/>
      <w:marRight w:val="0"/>
      <w:marTop w:val="0"/>
      <w:marBottom w:val="0"/>
      <w:divBdr>
        <w:top w:val="none" w:sz="0" w:space="0" w:color="auto"/>
        <w:left w:val="none" w:sz="0" w:space="0" w:color="auto"/>
        <w:bottom w:val="none" w:sz="0" w:space="0" w:color="auto"/>
        <w:right w:val="none" w:sz="0" w:space="0" w:color="auto"/>
      </w:divBdr>
    </w:div>
    <w:div w:id="888539113">
      <w:bodyDiv w:val="1"/>
      <w:marLeft w:val="0"/>
      <w:marRight w:val="0"/>
      <w:marTop w:val="0"/>
      <w:marBottom w:val="0"/>
      <w:divBdr>
        <w:top w:val="none" w:sz="0" w:space="0" w:color="auto"/>
        <w:left w:val="none" w:sz="0" w:space="0" w:color="auto"/>
        <w:bottom w:val="none" w:sz="0" w:space="0" w:color="auto"/>
        <w:right w:val="none" w:sz="0" w:space="0" w:color="auto"/>
      </w:divBdr>
    </w:div>
    <w:div w:id="930896113">
      <w:bodyDiv w:val="1"/>
      <w:marLeft w:val="0"/>
      <w:marRight w:val="0"/>
      <w:marTop w:val="0"/>
      <w:marBottom w:val="0"/>
      <w:divBdr>
        <w:top w:val="none" w:sz="0" w:space="0" w:color="auto"/>
        <w:left w:val="none" w:sz="0" w:space="0" w:color="auto"/>
        <w:bottom w:val="none" w:sz="0" w:space="0" w:color="auto"/>
        <w:right w:val="none" w:sz="0" w:space="0" w:color="auto"/>
      </w:divBdr>
    </w:div>
    <w:div w:id="931280983">
      <w:bodyDiv w:val="1"/>
      <w:marLeft w:val="0"/>
      <w:marRight w:val="0"/>
      <w:marTop w:val="0"/>
      <w:marBottom w:val="0"/>
      <w:divBdr>
        <w:top w:val="none" w:sz="0" w:space="0" w:color="auto"/>
        <w:left w:val="none" w:sz="0" w:space="0" w:color="auto"/>
        <w:bottom w:val="none" w:sz="0" w:space="0" w:color="auto"/>
        <w:right w:val="none" w:sz="0" w:space="0" w:color="auto"/>
      </w:divBdr>
    </w:div>
    <w:div w:id="932201456">
      <w:bodyDiv w:val="1"/>
      <w:marLeft w:val="0"/>
      <w:marRight w:val="0"/>
      <w:marTop w:val="0"/>
      <w:marBottom w:val="0"/>
      <w:divBdr>
        <w:top w:val="none" w:sz="0" w:space="0" w:color="auto"/>
        <w:left w:val="none" w:sz="0" w:space="0" w:color="auto"/>
        <w:bottom w:val="none" w:sz="0" w:space="0" w:color="auto"/>
        <w:right w:val="none" w:sz="0" w:space="0" w:color="auto"/>
      </w:divBdr>
    </w:div>
    <w:div w:id="937375540">
      <w:bodyDiv w:val="1"/>
      <w:marLeft w:val="0"/>
      <w:marRight w:val="0"/>
      <w:marTop w:val="0"/>
      <w:marBottom w:val="0"/>
      <w:divBdr>
        <w:top w:val="none" w:sz="0" w:space="0" w:color="auto"/>
        <w:left w:val="none" w:sz="0" w:space="0" w:color="auto"/>
        <w:bottom w:val="none" w:sz="0" w:space="0" w:color="auto"/>
        <w:right w:val="none" w:sz="0" w:space="0" w:color="auto"/>
      </w:divBdr>
      <w:divsChild>
        <w:div w:id="70467146">
          <w:marLeft w:val="893"/>
          <w:marRight w:val="0"/>
          <w:marTop w:val="0"/>
          <w:marBottom w:val="60"/>
          <w:divBdr>
            <w:top w:val="none" w:sz="0" w:space="0" w:color="auto"/>
            <w:left w:val="none" w:sz="0" w:space="0" w:color="auto"/>
            <w:bottom w:val="none" w:sz="0" w:space="0" w:color="auto"/>
            <w:right w:val="none" w:sz="0" w:space="0" w:color="auto"/>
          </w:divBdr>
        </w:div>
        <w:div w:id="772211779">
          <w:marLeft w:val="893"/>
          <w:marRight w:val="0"/>
          <w:marTop w:val="0"/>
          <w:marBottom w:val="60"/>
          <w:divBdr>
            <w:top w:val="none" w:sz="0" w:space="0" w:color="auto"/>
            <w:left w:val="none" w:sz="0" w:space="0" w:color="auto"/>
            <w:bottom w:val="none" w:sz="0" w:space="0" w:color="auto"/>
            <w:right w:val="none" w:sz="0" w:space="0" w:color="auto"/>
          </w:divBdr>
        </w:div>
        <w:div w:id="1174412838">
          <w:marLeft w:val="893"/>
          <w:marRight w:val="0"/>
          <w:marTop w:val="0"/>
          <w:marBottom w:val="60"/>
          <w:divBdr>
            <w:top w:val="none" w:sz="0" w:space="0" w:color="auto"/>
            <w:left w:val="none" w:sz="0" w:space="0" w:color="auto"/>
            <w:bottom w:val="none" w:sz="0" w:space="0" w:color="auto"/>
            <w:right w:val="none" w:sz="0" w:space="0" w:color="auto"/>
          </w:divBdr>
        </w:div>
        <w:div w:id="1886063810">
          <w:marLeft w:val="893"/>
          <w:marRight w:val="0"/>
          <w:marTop w:val="0"/>
          <w:marBottom w:val="60"/>
          <w:divBdr>
            <w:top w:val="none" w:sz="0" w:space="0" w:color="auto"/>
            <w:left w:val="none" w:sz="0" w:space="0" w:color="auto"/>
            <w:bottom w:val="none" w:sz="0" w:space="0" w:color="auto"/>
            <w:right w:val="none" w:sz="0" w:space="0" w:color="auto"/>
          </w:divBdr>
        </w:div>
      </w:divsChild>
    </w:div>
    <w:div w:id="939723835">
      <w:bodyDiv w:val="1"/>
      <w:marLeft w:val="0"/>
      <w:marRight w:val="0"/>
      <w:marTop w:val="0"/>
      <w:marBottom w:val="0"/>
      <w:divBdr>
        <w:top w:val="none" w:sz="0" w:space="0" w:color="auto"/>
        <w:left w:val="none" w:sz="0" w:space="0" w:color="auto"/>
        <w:bottom w:val="none" w:sz="0" w:space="0" w:color="auto"/>
        <w:right w:val="none" w:sz="0" w:space="0" w:color="auto"/>
      </w:divBdr>
    </w:div>
    <w:div w:id="969094453">
      <w:bodyDiv w:val="1"/>
      <w:marLeft w:val="0"/>
      <w:marRight w:val="0"/>
      <w:marTop w:val="0"/>
      <w:marBottom w:val="0"/>
      <w:divBdr>
        <w:top w:val="none" w:sz="0" w:space="0" w:color="auto"/>
        <w:left w:val="none" w:sz="0" w:space="0" w:color="auto"/>
        <w:bottom w:val="none" w:sz="0" w:space="0" w:color="auto"/>
        <w:right w:val="none" w:sz="0" w:space="0" w:color="auto"/>
      </w:divBdr>
    </w:div>
    <w:div w:id="984894910">
      <w:bodyDiv w:val="1"/>
      <w:marLeft w:val="0"/>
      <w:marRight w:val="0"/>
      <w:marTop w:val="0"/>
      <w:marBottom w:val="0"/>
      <w:divBdr>
        <w:top w:val="none" w:sz="0" w:space="0" w:color="auto"/>
        <w:left w:val="none" w:sz="0" w:space="0" w:color="auto"/>
        <w:bottom w:val="none" w:sz="0" w:space="0" w:color="auto"/>
        <w:right w:val="none" w:sz="0" w:space="0" w:color="auto"/>
      </w:divBdr>
    </w:div>
    <w:div w:id="1009989236">
      <w:bodyDiv w:val="1"/>
      <w:marLeft w:val="0"/>
      <w:marRight w:val="0"/>
      <w:marTop w:val="0"/>
      <w:marBottom w:val="0"/>
      <w:divBdr>
        <w:top w:val="none" w:sz="0" w:space="0" w:color="auto"/>
        <w:left w:val="none" w:sz="0" w:space="0" w:color="auto"/>
        <w:bottom w:val="none" w:sz="0" w:space="0" w:color="auto"/>
        <w:right w:val="none" w:sz="0" w:space="0" w:color="auto"/>
      </w:divBdr>
      <w:divsChild>
        <w:div w:id="1388651627">
          <w:marLeft w:val="274"/>
          <w:marRight w:val="0"/>
          <w:marTop w:val="0"/>
          <w:marBottom w:val="120"/>
          <w:divBdr>
            <w:top w:val="none" w:sz="0" w:space="0" w:color="auto"/>
            <w:left w:val="none" w:sz="0" w:space="0" w:color="auto"/>
            <w:bottom w:val="none" w:sz="0" w:space="0" w:color="auto"/>
            <w:right w:val="none" w:sz="0" w:space="0" w:color="auto"/>
          </w:divBdr>
        </w:div>
        <w:div w:id="1468011097">
          <w:marLeft w:val="274"/>
          <w:marRight w:val="0"/>
          <w:marTop w:val="0"/>
          <w:marBottom w:val="120"/>
          <w:divBdr>
            <w:top w:val="none" w:sz="0" w:space="0" w:color="auto"/>
            <w:left w:val="none" w:sz="0" w:space="0" w:color="auto"/>
            <w:bottom w:val="none" w:sz="0" w:space="0" w:color="auto"/>
            <w:right w:val="none" w:sz="0" w:space="0" w:color="auto"/>
          </w:divBdr>
        </w:div>
        <w:div w:id="1851948667">
          <w:marLeft w:val="274"/>
          <w:marRight w:val="0"/>
          <w:marTop w:val="0"/>
          <w:marBottom w:val="120"/>
          <w:divBdr>
            <w:top w:val="none" w:sz="0" w:space="0" w:color="auto"/>
            <w:left w:val="none" w:sz="0" w:space="0" w:color="auto"/>
            <w:bottom w:val="none" w:sz="0" w:space="0" w:color="auto"/>
            <w:right w:val="none" w:sz="0" w:space="0" w:color="auto"/>
          </w:divBdr>
        </w:div>
      </w:divsChild>
    </w:div>
    <w:div w:id="1030258466">
      <w:bodyDiv w:val="1"/>
      <w:marLeft w:val="0"/>
      <w:marRight w:val="0"/>
      <w:marTop w:val="0"/>
      <w:marBottom w:val="0"/>
      <w:divBdr>
        <w:top w:val="none" w:sz="0" w:space="0" w:color="auto"/>
        <w:left w:val="none" w:sz="0" w:space="0" w:color="auto"/>
        <w:bottom w:val="none" w:sz="0" w:space="0" w:color="auto"/>
        <w:right w:val="none" w:sz="0" w:space="0" w:color="auto"/>
      </w:divBdr>
    </w:div>
    <w:div w:id="1032653941">
      <w:bodyDiv w:val="1"/>
      <w:marLeft w:val="0"/>
      <w:marRight w:val="0"/>
      <w:marTop w:val="0"/>
      <w:marBottom w:val="0"/>
      <w:divBdr>
        <w:top w:val="none" w:sz="0" w:space="0" w:color="auto"/>
        <w:left w:val="none" w:sz="0" w:space="0" w:color="auto"/>
        <w:bottom w:val="none" w:sz="0" w:space="0" w:color="auto"/>
        <w:right w:val="none" w:sz="0" w:space="0" w:color="auto"/>
      </w:divBdr>
      <w:divsChild>
        <w:div w:id="251209896">
          <w:marLeft w:val="446"/>
          <w:marRight w:val="0"/>
          <w:marTop w:val="0"/>
          <w:marBottom w:val="120"/>
          <w:divBdr>
            <w:top w:val="none" w:sz="0" w:space="0" w:color="auto"/>
            <w:left w:val="none" w:sz="0" w:space="0" w:color="auto"/>
            <w:bottom w:val="none" w:sz="0" w:space="0" w:color="auto"/>
            <w:right w:val="none" w:sz="0" w:space="0" w:color="auto"/>
          </w:divBdr>
        </w:div>
      </w:divsChild>
    </w:div>
    <w:div w:id="1058626757">
      <w:bodyDiv w:val="1"/>
      <w:marLeft w:val="0"/>
      <w:marRight w:val="0"/>
      <w:marTop w:val="0"/>
      <w:marBottom w:val="0"/>
      <w:divBdr>
        <w:top w:val="none" w:sz="0" w:space="0" w:color="auto"/>
        <w:left w:val="none" w:sz="0" w:space="0" w:color="auto"/>
        <w:bottom w:val="none" w:sz="0" w:space="0" w:color="auto"/>
        <w:right w:val="none" w:sz="0" w:space="0" w:color="auto"/>
      </w:divBdr>
    </w:div>
    <w:div w:id="1088186999">
      <w:bodyDiv w:val="1"/>
      <w:marLeft w:val="0"/>
      <w:marRight w:val="0"/>
      <w:marTop w:val="0"/>
      <w:marBottom w:val="0"/>
      <w:divBdr>
        <w:top w:val="none" w:sz="0" w:space="0" w:color="auto"/>
        <w:left w:val="none" w:sz="0" w:space="0" w:color="auto"/>
        <w:bottom w:val="none" w:sz="0" w:space="0" w:color="auto"/>
        <w:right w:val="none" w:sz="0" w:space="0" w:color="auto"/>
      </w:divBdr>
    </w:div>
    <w:div w:id="1109013623">
      <w:bodyDiv w:val="1"/>
      <w:marLeft w:val="0"/>
      <w:marRight w:val="0"/>
      <w:marTop w:val="0"/>
      <w:marBottom w:val="0"/>
      <w:divBdr>
        <w:top w:val="none" w:sz="0" w:space="0" w:color="auto"/>
        <w:left w:val="none" w:sz="0" w:space="0" w:color="auto"/>
        <w:bottom w:val="none" w:sz="0" w:space="0" w:color="auto"/>
        <w:right w:val="none" w:sz="0" w:space="0" w:color="auto"/>
      </w:divBdr>
      <w:divsChild>
        <w:div w:id="765729097">
          <w:marLeft w:val="446"/>
          <w:marRight w:val="0"/>
          <w:marTop w:val="0"/>
          <w:marBottom w:val="120"/>
          <w:divBdr>
            <w:top w:val="none" w:sz="0" w:space="0" w:color="auto"/>
            <w:left w:val="none" w:sz="0" w:space="0" w:color="auto"/>
            <w:bottom w:val="none" w:sz="0" w:space="0" w:color="auto"/>
            <w:right w:val="none" w:sz="0" w:space="0" w:color="auto"/>
          </w:divBdr>
        </w:div>
        <w:div w:id="815612471">
          <w:marLeft w:val="446"/>
          <w:marRight w:val="0"/>
          <w:marTop w:val="0"/>
          <w:marBottom w:val="120"/>
          <w:divBdr>
            <w:top w:val="none" w:sz="0" w:space="0" w:color="auto"/>
            <w:left w:val="none" w:sz="0" w:space="0" w:color="auto"/>
            <w:bottom w:val="none" w:sz="0" w:space="0" w:color="auto"/>
            <w:right w:val="none" w:sz="0" w:space="0" w:color="auto"/>
          </w:divBdr>
        </w:div>
        <w:div w:id="1871138331">
          <w:marLeft w:val="446"/>
          <w:marRight w:val="0"/>
          <w:marTop w:val="0"/>
          <w:marBottom w:val="120"/>
          <w:divBdr>
            <w:top w:val="none" w:sz="0" w:space="0" w:color="auto"/>
            <w:left w:val="none" w:sz="0" w:space="0" w:color="auto"/>
            <w:bottom w:val="none" w:sz="0" w:space="0" w:color="auto"/>
            <w:right w:val="none" w:sz="0" w:space="0" w:color="auto"/>
          </w:divBdr>
        </w:div>
      </w:divsChild>
    </w:div>
    <w:div w:id="1161308624">
      <w:bodyDiv w:val="1"/>
      <w:marLeft w:val="0"/>
      <w:marRight w:val="0"/>
      <w:marTop w:val="0"/>
      <w:marBottom w:val="0"/>
      <w:divBdr>
        <w:top w:val="none" w:sz="0" w:space="0" w:color="auto"/>
        <w:left w:val="none" w:sz="0" w:space="0" w:color="auto"/>
        <w:bottom w:val="none" w:sz="0" w:space="0" w:color="auto"/>
        <w:right w:val="none" w:sz="0" w:space="0" w:color="auto"/>
      </w:divBdr>
    </w:div>
    <w:div w:id="1175418089">
      <w:bodyDiv w:val="1"/>
      <w:marLeft w:val="0"/>
      <w:marRight w:val="0"/>
      <w:marTop w:val="0"/>
      <w:marBottom w:val="0"/>
      <w:divBdr>
        <w:top w:val="none" w:sz="0" w:space="0" w:color="auto"/>
        <w:left w:val="none" w:sz="0" w:space="0" w:color="auto"/>
        <w:bottom w:val="none" w:sz="0" w:space="0" w:color="auto"/>
        <w:right w:val="none" w:sz="0" w:space="0" w:color="auto"/>
      </w:divBdr>
      <w:divsChild>
        <w:div w:id="1418214860">
          <w:marLeft w:val="0"/>
          <w:marRight w:val="0"/>
          <w:marTop w:val="0"/>
          <w:marBottom w:val="0"/>
          <w:divBdr>
            <w:top w:val="none" w:sz="0" w:space="0" w:color="auto"/>
            <w:left w:val="none" w:sz="0" w:space="0" w:color="auto"/>
            <w:bottom w:val="none" w:sz="0" w:space="0" w:color="auto"/>
            <w:right w:val="none" w:sz="0" w:space="0" w:color="auto"/>
          </w:divBdr>
        </w:div>
      </w:divsChild>
    </w:div>
    <w:div w:id="1184780427">
      <w:bodyDiv w:val="1"/>
      <w:marLeft w:val="0"/>
      <w:marRight w:val="0"/>
      <w:marTop w:val="0"/>
      <w:marBottom w:val="0"/>
      <w:divBdr>
        <w:top w:val="none" w:sz="0" w:space="0" w:color="auto"/>
        <w:left w:val="none" w:sz="0" w:space="0" w:color="auto"/>
        <w:bottom w:val="none" w:sz="0" w:space="0" w:color="auto"/>
        <w:right w:val="none" w:sz="0" w:space="0" w:color="auto"/>
      </w:divBdr>
    </w:div>
    <w:div w:id="1221984471">
      <w:bodyDiv w:val="1"/>
      <w:marLeft w:val="0"/>
      <w:marRight w:val="0"/>
      <w:marTop w:val="0"/>
      <w:marBottom w:val="0"/>
      <w:divBdr>
        <w:top w:val="none" w:sz="0" w:space="0" w:color="auto"/>
        <w:left w:val="none" w:sz="0" w:space="0" w:color="auto"/>
        <w:bottom w:val="none" w:sz="0" w:space="0" w:color="auto"/>
        <w:right w:val="none" w:sz="0" w:space="0" w:color="auto"/>
      </w:divBdr>
      <w:divsChild>
        <w:div w:id="363291789">
          <w:marLeft w:val="274"/>
          <w:marRight w:val="0"/>
          <w:marTop w:val="40"/>
          <w:marBottom w:val="120"/>
          <w:divBdr>
            <w:top w:val="none" w:sz="0" w:space="0" w:color="auto"/>
            <w:left w:val="none" w:sz="0" w:space="0" w:color="auto"/>
            <w:bottom w:val="none" w:sz="0" w:space="0" w:color="auto"/>
            <w:right w:val="none" w:sz="0" w:space="0" w:color="auto"/>
          </w:divBdr>
        </w:div>
        <w:div w:id="1625303749">
          <w:marLeft w:val="274"/>
          <w:marRight w:val="0"/>
          <w:marTop w:val="40"/>
          <w:marBottom w:val="120"/>
          <w:divBdr>
            <w:top w:val="none" w:sz="0" w:space="0" w:color="auto"/>
            <w:left w:val="none" w:sz="0" w:space="0" w:color="auto"/>
            <w:bottom w:val="none" w:sz="0" w:space="0" w:color="auto"/>
            <w:right w:val="none" w:sz="0" w:space="0" w:color="auto"/>
          </w:divBdr>
        </w:div>
        <w:div w:id="2006668573">
          <w:marLeft w:val="274"/>
          <w:marRight w:val="0"/>
          <w:marTop w:val="40"/>
          <w:marBottom w:val="120"/>
          <w:divBdr>
            <w:top w:val="none" w:sz="0" w:space="0" w:color="auto"/>
            <w:left w:val="none" w:sz="0" w:space="0" w:color="auto"/>
            <w:bottom w:val="none" w:sz="0" w:space="0" w:color="auto"/>
            <w:right w:val="none" w:sz="0" w:space="0" w:color="auto"/>
          </w:divBdr>
        </w:div>
      </w:divsChild>
    </w:div>
    <w:div w:id="1286739031">
      <w:bodyDiv w:val="1"/>
      <w:marLeft w:val="0"/>
      <w:marRight w:val="0"/>
      <w:marTop w:val="0"/>
      <w:marBottom w:val="0"/>
      <w:divBdr>
        <w:top w:val="none" w:sz="0" w:space="0" w:color="auto"/>
        <w:left w:val="none" w:sz="0" w:space="0" w:color="auto"/>
        <w:bottom w:val="none" w:sz="0" w:space="0" w:color="auto"/>
        <w:right w:val="none" w:sz="0" w:space="0" w:color="auto"/>
      </w:divBdr>
      <w:divsChild>
        <w:div w:id="1082918194">
          <w:marLeft w:val="274"/>
          <w:marRight w:val="0"/>
          <w:marTop w:val="60"/>
          <w:marBottom w:val="0"/>
          <w:divBdr>
            <w:top w:val="none" w:sz="0" w:space="0" w:color="auto"/>
            <w:left w:val="none" w:sz="0" w:space="0" w:color="auto"/>
            <w:bottom w:val="none" w:sz="0" w:space="0" w:color="auto"/>
            <w:right w:val="none" w:sz="0" w:space="0" w:color="auto"/>
          </w:divBdr>
        </w:div>
        <w:div w:id="1437748417">
          <w:marLeft w:val="274"/>
          <w:marRight w:val="0"/>
          <w:marTop w:val="60"/>
          <w:marBottom w:val="0"/>
          <w:divBdr>
            <w:top w:val="none" w:sz="0" w:space="0" w:color="auto"/>
            <w:left w:val="none" w:sz="0" w:space="0" w:color="auto"/>
            <w:bottom w:val="none" w:sz="0" w:space="0" w:color="auto"/>
            <w:right w:val="none" w:sz="0" w:space="0" w:color="auto"/>
          </w:divBdr>
        </w:div>
        <w:div w:id="1876654696">
          <w:marLeft w:val="274"/>
          <w:marRight w:val="0"/>
          <w:marTop w:val="60"/>
          <w:marBottom w:val="0"/>
          <w:divBdr>
            <w:top w:val="none" w:sz="0" w:space="0" w:color="auto"/>
            <w:left w:val="none" w:sz="0" w:space="0" w:color="auto"/>
            <w:bottom w:val="none" w:sz="0" w:space="0" w:color="auto"/>
            <w:right w:val="none" w:sz="0" w:space="0" w:color="auto"/>
          </w:divBdr>
        </w:div>
      </w:divsChild>
    </w:div>
    <w:div w:id="1334986553">
      <w:bodyDiv w:val="1"/>
      <w:marLeft w:val="0"/>
      <w:marRight w:val="0"/>
      <w:marTop w:val="0"/>
      <w:marBottom w:val="0"/>
      <w:divBdr>
        <w:top w:val="none" w:sz="0" w:space="0" w:color="auto"/>
        <w:left w:val="none" w:sz="0" w:space="0" w:color="auto"/>
        <w:bottom w:val="none" w:sz="0" w:space="0" w:color="auto"/>
        <w:right w:val="none" w:sz="0" w:space="0" w:color="auto"/>
      </w:divBdr>
      <w:divsChild>
        <w:div w:id="121732969">
          <w:marLeft w:val="893"/>
          <w:marRight w:val="0"/>
          <w:marTop w:val="0"/>
          <w:marBottom w:val="0"/>
          <w:divBdr>
            <w:top w:val="none" w:sz="0" w:space="0" w:color="auto"/>
            <w:left w:val="none" w:sz="0" w:space="0" w:color="auto"/>
            <w:bottom w:val="none" w:sz="0" w:space="0" w:color="auto"/>
            <w:right w:val="none" w:sz="0" w:space="0" w:color="auto"/>
          </w:divBdr>
        </w:div>
        <w:div w:id="1486749945">
          <w:marLeft w:val="893"/>
          <w:marRight w:val="0"/>
          <w:marTop w:val="0"/>
          <w:marBottom w:val="0"/>
          <w:divBdr>
            <w:top w:val="none" w:sz="0" w:space="0" w:color="auto"/>
            <w:left w:val="none" w:sz="0" w:space="0" w:color="auto"/>
            <w:bottom w:val="none" w:sz="0" w:space="0" w:color="auto"/>
            <w:right w:val="none" w:sz="0" w:space="0" w:color="auto"/>
          </w:divBdr>
        </w:div>
        <w:div w:id="1829512120">
          <w:marLeft w:val="893"/>
          <w:marRight w:val="0"/>
          <w:marTop w:val="0"/>
          <w:marBottom w:val="0"/>
          <w:divBdr>
            <w:top w:val="none" w:sz="0" w:space="0" w:color="auto"/>
            <w:left w:val="none" w:sz="0" w:space="0" w:color="auto"/>
            <w:bottom w:val="none" w:sz="0" w:space="0" w:color="auto"/>
            <w:right w:val="none" w:sz="0" w:space="0" w:color="auto"/>
          </w:divBdr>
        </w:div>
      </w:divsChild>
    </w:div>
    <w:div w:id="1409378221">
      <w:bodyDiv w:val="1"/>
      <w:marLeft w:val="0"/>
      <w:marRight w:val="0"/>
      <w:marTop w:val="0"/>
      <w:marBottom w:val="0"/>
      <w:divBdr>
        <w:top w:val="none" w:sz="0" w:space="0" w:color="auto"/>
        <w:left w:val="none" w:sz="0" w:space="0" w:color="auto"/>
        <w:bottom w:val="none" w:sz="0" w:space="0" w:color="auto"/>
        <w:right w:val="none" w:sz="0" w:space="0" w:color="auto"/>
      </w:divBdr>
      <w:divsChild>
        <w:div w:id="2366478">
          <w:marLeft w:val="274"/>
          <w:marRight w:val="0"/>
          <w:marTop w:val="0"/>
          <w:marBottom w:val="120"/>
          <w:divBdr>
            <w:top w:val="none" w:sz="0" w:space="0" w:color="auto"/>
            <w:left w:val="none" w:sz="0" w:space="0" w:color="auto"/>
            <w:bottom w:val="none" w:sz="0" w:space="0" w:color="auto"/>
            <w:right w:val="none" w:sz="0" w:space="0" w:color="auto"/>
          </w:divBdr>
        </w:div>
      </w:divsChild>
    </w:div>
    <w:div w:id="1414620355">
      <w:bodyDiv w:val="1"/>
      <w:marLeft w:val="0"/>
      <w:marRight w:val="0"/>
      <w:marTop w:val="0"/>
      <w:marBottom w:val="0"/>
      <w:divBdr>
        <w:top w:val="none" w:sz="0" w:space="0" w:color="auto"/>
        <w:left w:val="none" w:sz="0" w:space="0" w:color="auto"/>
        <w:bottom w:val="none" w:sz="0" w:space="0" w:color="auto"/>
        <w:right w:val="none" w:sz="0" w:space="0" w:color="auto"/>
      </w:divBdr>
    </w:div>
    <w:div w:id="1443106104">
      <w:bodyDiv w:val="1"/>
      <w:marLeft w:val="0"/>
      <w:marRight w:val="0"/>
      <w:marTop w:val="0"/>
      <w:marBottom w:val="0"/>
      <w:divBdr>
        <w:top w:val="none" w:sz="0" w:space="0" w:color="auto"/>
        <w:left w:val="none" w:sz="0" w:space="0" w:color="auto"/>
        <w:bottom w:val="none" w:sz="0" w:space="0" w:color="auto"/>
        <w:right w:val="none" w:sz="0" w:space="0" w:color="auto"/>
      </w:divBdr>
      <w:divsChild>
        <w:div w:id="1874885342">
          <w:marLeft w:val="274"/>
          <w:marRight w:val="0"/>
          <w:marTop w:val="0"/>
          <w:marBottom w:val="120"/>
          <w:divBdr>
            <w:top w:val="none" w:sz="0" w:space="0" w:color="auto"/>
            <w:left w:val="none" w:sz="0" w:space="0" w:color="auto"/>
            <w:bottom w:val="none" w:sz="0" w:space="0" w:color="auto"/>
            <w:right w:val="none" w:sz="0" w:space="0" w:color="auto"/>
          </w:divBdr>
        </w:div>
      </w:divsChild>
    </w:div>
    <w:div w:id="1477333192">
      <w:bodyDiv w:val="1"/>
      <w:marLeft w:val="0"/>
      <w:marRight w:val="0"/>
      <w:marTop w:val="0"/>
      <w:marBottom w:val="0"/>
      <w:divBdr>
        <w:top w:val="none" w:sz="0" w:space="0" w:color="auto"/>
        <w:left w:val="none" w:sz="0" w:space="0" w:color="auto"/>
        <w:bottom w:val="none" w:sz="0" w:space="0" w:color="auto"/>
        <w:right w:val="none" w:sz="0" w:space="0" w:color="auto"/>
      </w:divBdr>
    </w:div>
    <w:div w:id="1524981720">
      <w:bodyDiv w:val="1"/>
      <w:marLeft w:val="0"/>
      <w:marRight w:val="0"/>
      <w:marTop w:val="0"/>
      <w:marBottom w:val="0"/>
      <w:divBdr>
        <w:top w:val="none" w:sz="0" w:space="0" w:color="auto"/>
        <w:left w:val="none" w:sz="0" w:space="0" w:color="auto"/>
        <w:bottom w:val="none" w:sz="0" w:space="0" w:color="auto"/>
        <w:right w:val="none" w:sz="0" w:space="0" w:color="auto"/>
      </w:divBdr>
    </w:div>
    <w:div w:id="1592621784">
      <w:bodyDiv w:val="1"/>
      <w:marLeft w:val="0"/>
      <w:marRight w:val="0"/>
      <w:marTop w:val="0"/>
      <w:marBottom w:val="0"/>
      <w:divBdr>
        <w:top w:val="none" w:sz="0" w:space="0" w:color="auto"/>
        <w:left w:val="none" w:sz="0" w:space="0" w:color="auto"/>
        <w:bottom w:val="none" w:sz="0" w:space="0" w:color="auto"/>
        <w:right w:val="none" w:sz="0" w:space="0" w:color="auto"/>
      </w:divBdr>
    </w:div>
    <w:div w:id="1603030152">
      <w:bodyDiv w:val="1"/>
      <w:marLeft w:val="0"/>
      <w:marRight w:val="0"/>
      <w:marTop w:val="0"/>
      <w:marBottom w:val="0"/>
      <w:divBdr>
        <w:top w:val="none" w:sz="0" w:space="0" w:color="auto"/>
        <w:left w:val="none" w:sz="0" w:space="0" w:color="auto"/>
        <w:bottom w:val="none" w:sz="0" w:space="0" w:color="auto"/>
        <w:right w:val="none" w:sz="0" w:space="0" w:color="auto"/>
      </w:divBdr>
    </w:div>
    <w:div w:id="1611934564">
      <w:bodyDiv w:val="1"/>
      <w:marLeft w:val="0"/>
      <w:marRight w:val="0"/>
      <w:marTop w:val="0"/>
      <w:marBottom w:val="0"/>
      <w:divBdr>
        <w:top w:val="none" w:sz="0" w:space="0" w:color="auto"/>
        <w:left w:val="none" w:sz="0" w:space="0" w:color="auto"/>
        <w:bottom w:val="none" w:sz="0" w:space="0" w:color="auto"/>
        <w:right w:val="none" w:sz="0" w:space="0" w:color="auto"/>
      </w:divBdr>
    </w:div>
    <w:div w:id="1625648523">
      <w:bodyDiv w:val="1"/>
      <w:marLeft w:val="0"/>
      <w:marRight w:val="0"/>
      <w:marTop w:val="0"/>
      <w:marBottom w:val="0"/>
      <w:divBdr>
        <w:top w:val="none" w:sz="0" w:space="0" w:color="auto"/>
        <w:left w:val="none" w:sz="0" w:space="0" w:color="auto"/>
        <w:bottom w:val="none" w:sz="0" w:space="0" w:color="auto"/>
        <w:right w:val="none" w:sz="0" w:space="0" w:color="auto"/>
      </w:divBdr>
    </w:div>
    <w:div w:id="1640719941">
      <w:bodyDiv w:val="1"/>
      <w:marLeft w:val="0"/>
      <w:marRight w:val="0"/>
      <w:marTop w:val="0"/>
      <w:marBottom w:val="0"/>
      <w:divBdr>
        <w:top w:val="none" w:sz="0" w:space="0" w:color="auto"/>
        <w:left w:val="none" w:sz="0" w:space="0" w:color="auto"/>
        <w:bottom w:val="none" w:sz="0" w:space="0" w:color="auto"/>
        <w:right w:val="none" w:sz="0" w:space="0" w:color="auto"/>
      </w:divBdr>
      <w:divsChild>
        <w:div w:id="558631022">
          <w:marLeft w:val="274"/>
          <w:marRight w:val="0"/>
          <w:marTop w:val="120"/>
          <w:marBottom w:val="0"/>
          <w:divBdr>
            <w:top w:val="none" w:sz="0" w:space="0" w:color="auto"/>
            <w:left w:val="none" w:sz="0" w:space="0" w:color="auto"/>
            <w:bottom w:val="none" w:sz="0" w:space="0" w:color="auto"/>
            <w:right w:val="none" w:sz="0" w:space="0" w:color="auto"/>
          </w:divBdr>
        </w:div>
        <w:div w:id="884148222">
          <w:marLeft w:val="274"/>
          <w:marRight w:val="0"/>
          <w:marTop w:val="120"/>
          <w:marBottom w:val="0"/>
          <w:divBdr>
            <w:top w:val="none" w:sz="0" w:space="0" w:color="auto"/>
            <w:left w:val="none" w:sz="0" w:space="0" w:color="auto"/>
            <w:bottom w:val="none" w:sz="0" w:space="0" w:color="auto"/>
            <w:right w:val="none" w:sz="0" w:space="0" w:color="auto"/>
          </w:divBdr>
        </w:div>
      </w:divsChild>
    </w:div>
    <w:div w:id="1685979837">
      <w:bodyDiv w:val="1"/>
      <w:marLeft w:val="0"/>
      <w:marRight w:val="0"/>
      <w:marTop w:val="0"/>
      <w:marBottom w:val="0"/>
      <w:divBdr>
        <w:top w:val="none" w:sz="0" w:space="0" w:color="auto"/>
        <w:left w:val="none" w:sz="0" w:space="0" w:color="auto"/>
        <w:bottom w:val="none" w:sz="0" w:space="0" w:color="auto"/>
        <w:right w:val="none" w:sz="0" w:space="0" w:color="auto"/>
      </w:divBdr>
    </w:div>
    <w:div w:id="1739010251">
      <w:bodyDiv w:val="1"/>
      <w:marLeft w:val="0"/>
      <w:marRight w:val="0"/>
      <w:marTop w:val="0"/>
      <w:marBottom w:val="0"/>
      <w:divBdr>
        <w:top w:val="none" w:sz="0" w:space="0" w:color="auto"/>
        <w:left w:val="none" w:sz="0" w:space="0" w:color="auto"/>
        <w:bottom w:val="none" w:sz="0" w:space="0" w:color="auto"/>
        <w:right w:val="none" w:sz="0" w:space="0" w:color="auto"/>
      </w:divBdr>
    </w:div>
    <w:div w:id="1791973486">
      <w:bodyDiv w:val="1"/>
      <w:marLeft w:val="0"/>
      <w:marRight w:val="0"/>
      <w:marTop w:val="0"/>
      <w:marBottom w:val="0"/>
      <w:divBdr>
        <w:top w:val="none" w:sz="0" w:space="0" w:color="auto"/>
        <w:left w:val="none" w:sz="0" w:space="0" w:color="auto"/>
        <w:bottom w:val="none" w:sz="0" w:space="0" w:color="auto"/>
        <w:right w:val="none" w:sz="0" w:space="0" w:color="auto"/>
      </w:divBdr>
    </w:div>
    <w:div w:id="1800226709">
      <w:bodyDiv w:val="1"/>
      <w:marLeft w:val="0"/>
      <w:marRight w:val="0"/>
      <w:marTop w:val="0"/>
      <w:marBottom w:val="0"/>
      <w:divBdr>
        <w:top w:val="none" w:sz="0" w:space="0" w:color="auto"/>
        <w:left w:val="none" w:sz="0" w:space="0" w:color="auto"/>
        <w:bottom w:val="none" w:sz="0" w:space="0" w:color="auto"/>
        <w:right w:val="none" w:sz="0" w:space="0" w:color="auto"/>
      </w:divBdr>
    </w:div>
    <w:div w:id="1949384999">
      <w:bodyDiv w:val="1"/>
      <w:marLeft w:val="0"/>
      <w:marRight w:val="0"/>
      <w:marTop w:val="0"/>
      <w:marBottom w:val="0"/>
      <w:divBdr>
        <w:top w:val="none" w:sz="0" w:space="0" w:color="auto"/>
        <w:left w:val="none" w:sz="0" w:space="0" w:color="auto"/>
        <w:bottom w:val="none" w:sz="0" w:space="0" w:color="auto"/>
        <w:right w:val="none" w:sz="0" w:space="0" w:color="auto"/>
      </w:divBdr>
    </w:div>
    <w:div w:id="1985352624">
      <w:bodyDiv w:val="1"/>
      <w:marLeft w:val="0"/>
      <w:marRight w:val="0"/>
      <w:marTop w:val="0"/>
      <w:marBottom w:val="0"/>
      <w:divBdr>
        <w:top w:val="none" w:sz="0" w:space="0" w:color="auto"/>
        <w:left w:val="none" w:sz="0" w:space="0" w:color="auto"/>
        <w:bottom w:val="none" w:sz="0" w:space="0" w:color="auto"/>
        <w:right w:val="none" w:sz="0" w:space="0" w:color="auto"/>
      </w:divBdr>
      <w:divsChild>
        <w:div w:id="19208941">
          <w:marLeft w:val="0"/>
          <w:marRight w:val="0"/>
          <w:marTop w:val="0"/>
          <w:marBottom w:val="0"/>
          <w:divBdr>
            <w:top w:val="none" w:sz="0" w:space="0" w:color="auto"/>
            <w:left w:val="none" w:sz="0" w:space="0" w:color="auto"/>
            <w:bottom w:val="none" w:sz="0" w:space="0" w:color="auto"/>
            <w:right w:val="none" w:sz="0" w:space="0" w:color="auto"/>
          </w:divBdr>
          <w:divsChild>
            <w:div w:id="803233472">
              <w:marLeft w:val="0"/>
              <w:marRight w:val="120"/>
              <w:marTop w:val="0"/>
              <w:marBottom w:val="0"/>
              <w:divBdr>
                <w:top w:val="none" w:sz="0" w:space="0" w:color="auto"/>
                <w:left w:val="none" w:sz="0" w:space="0" w:color="auto"/>
                <w:bottom w:val="none" w:sz="0" w:space="0" w:color="auto"/>
                <w:right w:val="none" w:sz="0" w:space="0" w:color="auto"/>
              </w:divBdr>
              <w:divsChild>
                <w:div w:id="597907550">
                  <w:marLeft w:val="0"/>
                  <w:marRight w:val="0"/>
                  <w:marTop w:val="0"/>
                  <w:marBottom w:val="0"/>
                  <w:divBdr>
                    <w:top w:val="none" w:sz="0" w:space="0" w:color="auto"/>
                    <w:left w:val="none" w:sz="0" w:space="0" w:color="auto"/>
                    <w:bottom w:val="none" w:sz="0" w:space="0" w:color="auto"/>
                    <w:right w:val="none" w:sz="0" w:space="0" w:color="auto"/>
                  </w:divBdr>
                </w:div>
              </w:divsChild>
            </w:div>
            <w:div w:id="824781911">
              <w:marLeft w:val="0"/>
              <w:marRight w:val="0"/>
              <w:marTop w:val="0"/>
              <w:marBottom w:val="0"/>
              <w:divBdr>
                <w:top w:val="none" w:sz="0" w:space="0" w:color="auto"/>
                <w:left w:val="none" w:sz="0" w:space="0" w:color="auto"/>
                <w:bottom w:val="none" w:sz="0" w:space="0" w:color="auto"/>
                <w:right w:val="none" w:sz="0" w:space="0" w:color="auto"/>
              </w:divBdr>
            </w:div>
          </w:divsChild>
        </w:div>
        <w:div w:id="39746166">
          <w:marLeft w:val="0"/>
          <w:marRight w:val="0"/>
          <w:marTop w:val="0"/>
          <w:marBottom w:val="0"/>
          <w:divBdr>
            <w:top w:val="none" w:sz="0" w:space="0" w:color="auto"/>
            <w:left w:val="none" w:sz="0" w:space="0" w:color="auto"/>
            <w:bottom w:val="none" w:sz="0" w:space="0" w:color="auto"/>
            <w:right w:val="none" w:sz="0" w:space="0" w:color="auto"/>
          </w:divBdr>
          <w:divsChild>
            <w:div w:id="1412964418">
              <w:marLeft w:val="0"/>
              <w:marRight w:val="120"/>
              <w:marTop w:val="0"/>
              <w:marBottom w:val="0"/>
              <w:divBdr>
                <w:top w:val="none" w:sz="0" w:space="0" w:color="auto"/>
                <w:left w:val="none" w:sz="0" w:space="0" w:color="auto"/>
                <w:bottom w:val="none" w:sz="0" w:space="0" w:color="auto"/>
                <w:right w:val="none" w:sz="0" w:space="0" w:color="auto"/>
              </w:divBdr>
              <w:divsChild>
                <w:div w:id="4428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854">
          <w:marLeft w:val="0"/>
          <w:marRight w:val="0"/>
          <w:marTop w:val="0"/>
          <w:marBottom w:val="0"/>
          <w:divBdr>
            <w:top w:val="none" w:sz="0" w:space="0" w:color="auto"/>
            <w:left w:val="none" w:sz="0" w:space="0" w:color="auto"/>
            <w:bottom w:val="none" w:sz="0" w:space="0" w:color="auto"/>
            <w:right w:val="none" w:sz="0" w:space="0" w:color="auto"/>
          </w:divBdr>
          <w:divsChild>
            <w:div w:id="331421042">
              <w:marLeft w:val="0"/>
              <w:marRight w:val="0"/>
              <w:marTop w:val="0"/>
              <w:marBottom w:val="0"/>
              <w:divBdr>
                <w:top w:val="none" w:sz="0" w:space="0" w:color="auto"/>
                <w:left w:val="none" w:sz="0" w:space="0" w:color="auto"/>
                <w:bottom w:val="none" w:sz="0" w:space="0" w:color="auto"/>
                <w:right w:val="none" w:sz="0" w:space="0" w:color="auto"/>
              </w:divBdr>
            </w:div>
            <w:div w:id="1855194609">
              <w:marLeft w:val="0"/>
              <w:marRight w:val="120"/>
              <w:marTop w:val="0"/>
              <w:marBottom w:val="0"/>
              <w:divBdr>
                <w:top w:val="none" w:sz="0" w:space="0" w:color="auto"/>
                <w:left w:val="none" w:sz="0" w:space="0" w:color="auto"/>
                <w:bottom w:val="none" w:sz="0" w:space="0" w:color="auto"/>
                <w:right w:val="none" w:sz="0" w:space="0" w:color="auto"/>
              </w:divBdr>
              <w:divsChild>
                <w:div w:id="1274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893">
          <w:marLeft w:val="0"/>
          <w:marRight w:val="0"/>
          <w:marTop w:val="0"/>
          <w:marBottom w:val="0"/>
          <w:divBdr>
            <w:top w:val="none" w:sz="0" w:space="0" w:color="auto"/>
            <w:left w:val="none" w:sz="0" w:space="0" w:color="auto"/>
            <w:bottom w:val="none" w:sz="0" w:space="0" w:color="auto"/>
            <w:right w:val="none" w:sz="0" w:space="0" w:color="auto"/>
          </w:divBdr>
          <w:divsChild>
            <w:div w:id="449321419">
              <w:marLeft w:val="0"/>
              <w:marRight w:val="120"/>
              <w:marTop w:val="0"/>
              <w:marBottom w:val="0"/>
              <w:divBdr>
                <w:top w:val="none" w:sz="0" w:space="0" w:color="auto"/>
                <w:left w:val="none" w:sz="0" w:space="0" w:color="auto"/>
                <w:bottom w:val="none" w:sz="0" w:space="0" w:color="auto"/>
                <w:right w:val="none" w:sz="0" w:space="0" w:color="auto"/>
              </w:divBdr>
              <w:divsChild>
                <w:div w:id="160583943">
                  <w:marLeft w:val="0"/>
                  <w:marRight w:val="0"/>
                  <w:marTop w:val="0"/>
                  <w:marBottom w:val="0"/>
                  <w:divBdr>
                    <w:top w:val="none" w:sz="0" w:space="0" w:color="auto"/>
                    <w:left w:val="none" w:sz="0" w:space="0" w:color="auto"/>
                    <w:bottom w:val="none" w:sz="0" w:space="0" w:color="auto"/>
                    <w:right w:val="none" w:sz="0" w:space="0" w:color="auto"/>
                  </w:divBdr>
                </w:div>
              </w:divsChild>
            </w:div>
            <w:div w:id="494803760">
              <w:marLeft w:val="0"/>
              <w:marRight w:val="0"/>
              <w:marTop w:val="0"/>
              <w:marBottom w:val="0"/>
              <w:divBdr>
                <w:top w:val="none" w:sz="0" w:space="0" w:color="auto"/>
                <w:left w:val="none" w:sz="0" w:space="0" w:color="auto"/>
                <w:bottom w:val="none" w:sz="0" w:space="0" w:color="auto"/>
                <w:right w:val="none" w:sz="0" w:space="0" w:color="auto"/>
              </w:divBdr>
            </w:div>
          </w:divsChild>
        </w:div>
        <w:div w:id="252052174">
          <w:marLeft w:val="0"/>
          <w:marRight w:val="0"/>
          <w:marTop w:val="0"/>
          <w:marBottom w:val="0"/>
          <w:divBdr>
            <w:top w:val="none" w:sz="0" w:space="0" w:color="auto"/>
            <w:left w:val="none" w:sz="0" w:space="0" w:color="auto"/>
            <w:bottom w:val="none" w:sz="0" w:space="0" w:color="auto"/>
            <w:right w:val="none" w:sz="0" w:space="0" w:color="auto"/>
          </w:divBdr>
          <w:divsChild>
            <w:div w:id="402336828">
              <w:marLeft w:val="0"/>
              <w:marRight w:val="120"/>
              <w:marTop w:val="0"/>
              <w:marBottom w:val="0"/>
              <w:divBdr>
                <w:top w:val="none" w:sz="0" w:space="0" w:color="auto"/>
                <w:left w:val="none" w:sz="0" w:space="0" w:color="auto"/>
                <w:bottom w:val="none" w:sz="0" w:space="0" w:color="auto"/>
                <w:right w:val="none" w:sz="0" w:space="0" w:color="auto"/>
              </w:divBdr>
              <w:divsChild>
                <w:div w:id="1429160355">
                  <w:marLeft w:val="0"/>
                  <w:marRight w:val="0"/>
                  <w:marTop w:val="0"/>
                  <w:marBottom w:val="0"/>
                  <w:divBdr>
                    <w:top w:val="none" w:sz="0" w:space="0" w:color="auto"/>
                    <w:left w:val="none" w:sz="0" w:space="0" w:color="auto"/>
                    <w:bottom w:val="none" w:sz="0" w:space="0" w:color="auto"/>
                    <w:right w:val="none" w:sz="0" w:space="0" w:color="auto"/>
                  </w:divBdr>
                </w:div>
              </w:divsChild>
            </w:div>
            <w:div w:id="1948543322">
              <w:marLeft w:val="0"/>
              <w:marRight w:val="0"/>
              <w:marTop w:val="0"/>
              <w:marBottom w:val="0"/>
              <w:divBdr>
                <w:top w:val="none" w:sz="0" w:space="0" w:color="auto"/>
                <w:left w:val="none" w:sz="0" w:space="0" w:color="auto"/>
                <w:bottom w:val="none" w:sz="0" w:space="0" w:color="auto"/>
                <w:right w:val="none" w:sz="0" w:space="0" w:color="auto"/>
              </w:divBdr>
            </w:div>
          </w:divsChild>
        </w:div>
        <w:div w:id="389886102">
          <w:marLeft w:val="0"/>
          <w:marRight w:val="0"/>
          <w:marTop w:val="0"/>
          <w:marBottom w:val="0"/>
          <w:divBdr>
            <w:top w:val="none" w:sz="0" w:space="0" w:color="auto"/>
            <w:left w:val="none" w:sz="0" w:space="0" w:color="auto"/>
            <w:bottom w:val="none" w:sz="0" w:space="0" w:color="auto"/>
            <w:right w:val="none" w:sz="0" w:space="0" w:color="auto"/>
          </w:divBdr>
          <w:divsChild>
            <w:div w:id="962419996">
              <w:marLeft w:val="0"/>
              <w:marRight w:val="120"/>
              <w:marTop w:val="0"/>
              <w:marBottom w:val="0"/>
              <w:divBdr>
                <w:top w:val="none" w:sz="0" w:space="0" w:color="auto"/>
                <w:left w:val="none" w:sz="0" w:space="0" w:color="auto"/>
                <w:bottom w:val="none" w:sz="0" w:space="0" w:color="auto"/>
                <w:right w:val="none" w:sz="0" w:space="0" w:color="auto"/>
              </w:divBdr>
              <w:divsChild>
                <w:div w:id="1806698321">
                  <w:marLeft w:val="0"/>
                  <w:marRight w:val="0"/>
                  <w:marTop w:val="0"/>
                  <w:marBottom w:val="0"/>
                  <w:divBdr>
                    <w:top w:val="none" w:sz="0" w:space="0" w:color="auto"/>
                    <w:left w:val="none" w:sz="0" w:space="0" w:color="auto"/>
                    <w:bottom w:val="none" w:sz="0" w:space="0" w:color="auto"/>
                    <w:right w:val="none" w:sz="0" w:space="0" w:color="auto"/>
                  </w:divBdr>
                </w:div>
              </w:divsChild>
            </w:div>
            <w:div w:id="1943680644">
              <w:marLeft w:val="0"/>
              <w:marRight w:val="0"/>
              <w:marTop w:val="0"/>
              <w:marBottom w:val="0"/>
              <w:divBdr>
                <w:top w:val="none" w:sz="0" w:space="0" w:color="auto"/>
                <w:left w:val="none" w:sz="0" w:space="0" w:color="auto"/>
                <w:bottom w:val="none" w:sz="0" w:space="0" w:color="auto"/>
                <w:right w:val="none" w:sz="0" w:space="0" w:color="auto"/>
              </w:divBdr>
            </w:div>
          </w:divsChild>
        </w:div>
        <w:div w:id="518854948">
          <w:marLeft w:val="0"/>
          <w:marRight w:val="0"/>
          <w:marTop w:val="0"/>
          <w:marBottom w:val="0"/>
          <w:divBdr>
            <w:top w:val="none" w:sz="0" w:space="0" w:color="auto"/>
            <w:left w:val="none" w:sz="0" w:space="0" w:color="auto"/>
            <w:bottom w:val="none" w:sz="0" w:space="0" w:color="auto"/>
            <w:right w:val="none" w:sz="0" w:space="0" w:color="auto"/>
          </w:divBdr>
          <w:divsChild>
            <w:div w:id="716243405">
              <w:marLeft w:val="0"/>
              <w:marRight w:val="120"/>
              <w:marTop w:val="0"/>
              <w:marBottom w:val="0"/>
              <w:divBdr>
                <w:top w:val="none" w:sz="0" w:space="0" w:color="auto"/>
                <w:left w:val="none" w:sz="0" w:space="0" w:color="auto"/>
                <w:bottom w:val="none" w:sz="0" w:space="0" w:color="auto"/>
                <w:right w:val="none" w:sz="0" w:space="0" w:color="auto"/>
              </w:divBdr>
              <w:divsChild>
                <w:div w:id="1199270877">
                  <w:marLeft w:val="0"/>
                  <w:marRight w:val="0"/>
                  <w:marTop w:val="0"/>
                  <w:marBottom w:val="0"/>
                  <w:divBdr>
                    <w:top w:val="none" w:sz="0" w:space="0" w:color="auto"/>
                    <w:left w:val="none" w:sz="0" w:space="0" w:color="auto"/>
                    <w:bottom w:val="none" w:sz="0" w:space="0" w:color="auto"/>
                    <w:right w:val="none" w:sz="0" w:space="0" w:color="auto"/>
                  </w:divBdr>
                </w:div>
              </w:divsChild>
            </w:div>
            <w:div w:id="1981375860">
              <w:marLeft w:val="0"/>
              <w:marRight w:val="0"/>
              <w:marTop w:val="0"/>
              <w:marBottom w:val="0"/>
              <w:divBdr>
                <w:top w:val="none" w:sz="0" w:space="0" w:color="auto"/>
                <w:left w:val="none" w:sz="0" w:space="0" w:color="auto"/>
                <w:bottom w:val="none" w:sz="0" w:space="0" w:color="auto"/>
                <w:right w:val="none" w:sz="0" w:space="0" w:color="auto"/>
              </w:divBdr>
            </w:div>
          </w:divsChild>
        </w:div>
        <w:div w:id="697974266">
          <w:marLeft w:val="0"/>
          <w:marRight w:val="0"/>
          <w:marTop w:val="0"/>
          <w:marBottom w:val="0"/>
          <w:divBdr>
            <w:top w:val="none" w:sz="0" w:space="0" w:color="auto"/>
            <w:left w:val="none" w:sz="0" w:space="0" w:color="auto"/>
            <w:bottom w:val="none" w:sz="0" w:space="0" w:color="auto"/>
            <w:right w:val="none" w:sz="0" w:space="0" w:color="auto"/>
          </w:divBdr>
          <w:divsChild>
            <w:div w:id="669721774">
              <w:marLeft w:val="0"/>
              <w:marRight w:val="120"/>
              <w:marTop w:val="0"/>
              <w:marBottom w:val="0"/>
              <w:divBdr>
                <w:top w:val="none" w:sz="0" w:space="0" w:color="auto"/>
                <w:left w:val="none" w:sz="0" w:space="0" w:color="auto"/>
                <w:bottom w:val="none" w:sz="0" w:space="0" w:color="auto"/>
                <w:right w:val="none" w:sz="0" w:space="0" w:color="auto"/>
              </w:divBdr>
              <w:divsChild>
                <w:div w:id="1958561528">
                  <w:marLeft w:val="0"/>
                  <w:marRight w:val="0"/>
                  <w:marTop w:val="0"/>
                  <w:marBottom w:val="0"/>
                  <w:divBdr>
                    <w:top w:val="none" w:sz="0" w:space="0" w:color="auto"/>
                    <w:left w:val="none" w:sz="0" w:space="0" w:color="auto"/>
                    <w:bottom w:val="none" w:sz="0" w:space="0" w:color="auto"/>
                    <w:right w:val="none" w:sz="0" w:space="0" w:color="auto"/>
                  </w:divBdr>
                </w:div>
              </w:divsChild>
            </w:div>
            <w:div w:id="1126242265">
              <w:marLeft w:val="0"/>
              <w:marRight w:val="0"/>
              <w:marTop w:val="0"/>
              <w:marBottom w:val="0"/>
              <w:divBdr>
                <w:top w:val="none" w:sz="0" w:space="0" w:color="auto"/>
                <w:left w:val="none" w:sz="0" w:space="0" w:color="auto"/>
                <w:bottom w:val="none" w:sz="0" w:space="0" w:color="auto"/>
                <w:right w:val="none" w:sz="0" w:space="0" w:color="auto"/>
              </w:divBdr>
            </w:div>
          </w:divsChild>
        </w:div>
        <w:div w:id="1328248793">
          <w:marLeft w:val="0"/>
          <w:marRight w:val="0"/>
          <w:marTop w:val="0"/>
          <w:marBottom w:val="0"/>
          <w:divBdr>
            <w:top w:val="none" w:sz="0" w:space="0" w:color="auto"/>
            <w:left w:val="none" w:sz="0" w:space="0" w:color="auto"/>
            <w:bottom w:val="none" w:sz="0" w:space="0" w:color="auto"/>
            <w:right w:val="none" w:sz="0" w:space="0" w:color="auto"/>
          </w:divBdr>
          <w:divsChild>
            <w:div w:id="783353816">
              <w:marLeft w:val="0"/>
              <w:marRight w:val="0"/>
              <w:marTop w:val="0"/>
              <w:marBottom w:val="0"/>
              <w:divBdr>
                <w:top w:val="none" w:sz="0" w:space="0" w:color="auto"/>
                <w:left w:val="none" w:sz="0" w:space="0" w:color="auto"/>
                <w:bottom w:val="none" w:sz="0" w:space="0" w:color="auto"/>
                <w:right w:val="none" w:sz="0" w:space="0" w:color="auto"/>
              </w:divBdr>
            </w:div>
            <w:div w:id="1965383395">
              <w:marLeft w:val="0"/>
              <w:marRight w:val="120"/>
              <w:marTop w:val="0"/>
              <w:marBottom w:val="0"/>
              <w:divBdr>
                <w:top w:val="none" w:sz="0" w:space="0" w:color="auto"/>
                <w:left w:val="none" w:sz="0" w:space="0" w:color="auto"/>
                <w:bottom w:val="none" w:sz="0" w:space="0" w:color="auto"/>
                <w:right w:val="none" w:sz="0" w:space="0" w:color="auto"/>
              </w:divBdr>
              <w:divsChild>
                <w:div w:id="19559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7948">
          <w:marLeft w:val="0"/>
          <w:marRight w:val="0"/>
          <w:marTop w:val="0"/>
          <w:marBottom w:val="0"/>
          <w:divBdr>
            <w:top w:val="none" w:sz="0" w:space="0" w:color="auto"/>
            <w:left w:val="none" w:sz="0" w:space="0" w:color="auto"/>
            <w:bottom w:val="none" w:sz="0" w:space="0" w:color="auto"/>
            <w:right w:val="none" w:sz="0" w:space="0" w:color="auto"/>
          </w:divBdr>
          <w:divsChild>
            <w:div w:id="239294474">
              <w:marLeft w:val="0"/>
              <w:marRight w:val="0"/>
              <w:marTop w:val="0"/>
              <w:marBottom w:val="0"/>
              <w:divBdr>
                <w:top w:val="none" w:sz="0" w:space="0" w:color="auto"/>
                <w:left w:val="none" w:sz="0" w:space="0" w:color="auto"/>
                <w:bottom w:val="none" w:sz="0" w:space="0" w:color="auto"/>
                <w:right w:val="none" w:sz="0" w:space="0" w:color="auto"/>
              </w:divBdr>
            </w:div>
            <w:div w:id="1758019020">
              <w:marLeft w:val="0"/>
              <w:marRight w:val="120"/>
              <w:marTop w:val="0"/>
              <w:marBottom w:val="0"/>
              <w:divBdr>
                <w:top w:val="none" w:sz="0" w:space="0" w:color="auto"/>
                <w:left w:val="none" w:sz="0" w:space="0" w:color="auto"/>
                <w:bottom w:val="none" w:sz="0" w:space="0" w:color="auto"/>
                <w:right w:val="none" w:sz="0" w:space="0" w:color="auto"/>
              </w:divBdr>
              <w:divsChild>
                <w:div w:id="1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667">
          <w:marLeft w:val="0"/>
          <w:marRight w:val="0"/>
          <w:marTop w:val="0"/>
          <w:marBottom w:val="0"/>
          <w:divBdr>
            <w:top w:val="none" w:sz="0" w:space="0" w:color="auto"/>
            <w:left w:val="none" w:sz="0" w:space="0" w:color="auto"/>
            <w:bottom w:val="none" w:sz="0" w:space="0" w:color="auto"/>
            <w:right w:val="none" w:sz="0" w:space="0" w:color="auto"/>
          </w:divBdr>
          <w:divsChild>
            <w:div w:id="616106837">
              <w:marLeft w:val="0"/>
              <w:marRight w:val="0"/>
              <w:marTop w:val="0"/>
              <w:marBottom w:val="0"/>
              <w:divBdr>
                <w:top w:val="none" w:sz="0" w:space="0" w:color="auto"/>
                <w:left w:val="none" w:sz="0" w:space="0" w:color="auto"/>
                <w:bottom w:val="none" w:sz="0" w:space="0" w:color="auto"/>
                <w:right w:val="none" w:sz="0" w:space="0" w:color="auto"/>
              </w:divBdr>
            </w:div>
            <w:div w:id="688339932">
              <w:marLeft w:val="0"/>
              <w:marRight w:val="120"/>
              <w:marTop w:val="0"/>
              <w:marBottom w:val="0"/>
              <w:divBdr>
                <w:top w:val="none" w:sz="0" w:space="0" w:color="auto"/>
                <w:left w:val="none" w:sz="0" w:space="0" w:color="auto"/>
                <w:bottom w:val="none" w:sz="0" w:space="0" w:color="auto"/>
                <w:right w:val="none" w:sz="0" w:space="0" w:color="auto"/>
              </w:divBdr>
              <w:divsChild>
                <w:div w:id="12513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7125">
          <w:marLeft w:val="0"/>
          <w:marRight w:val="0"/>
          <w:marTop w:val="0"/>
          <w:marBottom w:val="0"/>
          <w:divBdr>
            <w:top w:val="none" w:sz="0" w:space="0" w:color="auto"/>
            <w:left w:val="none" w:sz="0" w:space="0" w:color="auto"/>
            <w:bottom w:val="none" w:sz="0" w:space="0" w:color="auto"/>
            <w:right w:val="none" w:sz="0" w:space="0" w:color="auto"/>
          </w:divBdr>
          <w:divsChild>
            <w:div w:id="70855309">
              <w:marLeft w:val="0"/>
              <w:marRight w:val="120"/>
              <w:marTop w:val="0"/>
              <w:marBottom w:val="0"/>
              <w:divBdr>
                <w:top w:val="none" w:sz="0" w:space="0" w:color="auto"/>
                <w:left w:val="none" w:sz="0" w:space="0" w:color="auto"/>
                <w:bottom w:val="none" w:sz="0" w:space="0" w:color="auto"/>
                <w:right w:val="none" w:sz="0" w:space="0" w:color="auto"/>
              </w:divBdr>
              <w:divsChild>
                <w:div w:id="1708335069">
                  <w:marLeft w:val="0"/>
                  <w:marRight w:val="0"/>
                  <w:marTop w:val="0"/>
                  <w:marBottom w:val="0"/>
                  <w:divBdr>
                    <w:top w:val="none" w:sz="0" w:space="0" w:color="auto"/>
                    <w:left w:val="none" w:sz="0" w:space="0" w:color="auto"/>
                    <w:bottom w:val="none" w:sz="0" w:space="0" w:color="auto"/>
                    <w:right w:val="none" w:sz="0" w:space="0" w:color="auto"/>
                  </w:divBdr>
                </w:div>
              </w:divsChild>
            </w:div>
            <w:div w:id="10141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6779">
      <w:bodyDiv w:val="1"/>
      <w:marLeft w:val="0"/>
      <w:marRight w:val="0"/>
      <w:marTop w:val="0"/>
      <w:marBottom w:val="0"/>
      <w:divBdr>
        <w:top w:val="none" w:sz="0" w:space="0" w:color="auto"/>
        <w:left w:val="none" w:sz="0" w:space="0" w:color="auto"/>
        <w:bottom w:val="none" w:sz="0" w:space="0" w:color="auto"/>
        <w:right w:val="none" w:sz="0" w:space="0" w:color="auto"/>
      </w:divBdr>
    </w:div>
    <w:div w:id="2062901469">
      <w:bodyDiv w:val="1"/>
      <w:marLeft w:val="0"/>
      <w:marRight w:val="0"/>
      <w:marTop w:val="0"/>
      <w:marBottom w:val="0"/>
      <w:divBdr>
        <w:top w:val="none" w:sz="0" w:space="0" w:color="auto"/>
        <w:left w:val="none" w:sz="0" w:space="0" w:color="auto"/>
        <w:bottom w:val="none" w:sz="0" w:space="0" w:color="auto"/>
        <w:right w:val="none" w:sz="0" w:space="0" w:color="auto"/>
      </w:divBdr>
    </w:div>
    <w:div w:id="2100448675">
      <w:bodyDiv w:val="1"/>
      <w:marLeft w:val="0"/>
      <w:marRight w:val="0"/>
      <w:marTop w:val="0"/>
      <w:marBottom w:val="0"/>
      <w:divBdr>
        <w:top w:val="none" w:sz="0" w:space="0" w:color="auto"/>
        <w:left w:val="none" w:sz="0" w:space="0" w:color="auto"/>
        <w:bottom w:val="none" w:sz="0" w:space="0" w:color="auto"/>
        <w:right w:val="none" w:sz="0" w:space="0" w:color="auto"/>
      </w:divBdr>
    </w:div>
    <w:div w:id="2131972004">
      <w:bodyDiv w:val="1"/>
      <w:marLeft w:val="0"/>
      <w:marRight w:val="0"/>
      <w:marTop w:val="0"/>
      <w:marBottom w:val="0"/>
      <w:divBdr>
        <w:top w:val="none" w:sz="0" w:space="0" w:color="auto"/>
        <w:left w:val="none" w:sz="0" w:space="0" w:color="auto"/>
        <w:bottom w:val="none" w:sz="0" w:space="0" w:color="auto"/>
        <w:right w:val="none" w:sz="0" w:space="0" w:color="auto"/>
      </w:divBdr>
    </w:div>
    <w:div w:id="2145270578">
      <w:bodyDiv w:val="1"/>
      <w:marLeft w:val="0"/>
      <w:marRight w:val="0"/>
      <w:marTop w:val="0"/>
      <w:marBottom w:val="0"/>
      <w:divBdr>
        <w:top w:val="none" w:sz="0" w:space="0" w:color="auto"/>
        <w:left w:val="none" w:sz="0" w:space="0" w:color="auto"/>
        <w:bottom w:val="none" w:sz="0" w:space="0" w:color="auto"/>
        <w:right w:val="none" w:sz="0" w:space="0" w:color="auto"/>
      </w:divBdr>
      <w:divsChild>
        <w:div w:id="13122035">
          <w:marLeft w:val="0"/>
          <w:marRight w:val="0"/>
          <w:marTop w:val="15"/>
          <w:marBottom w:val="0"/>
          <w:divBdr>
            <w:top w:val="none" w:sz="0" w:space="0" w:color="auto"/>
            <w:left w:val="none" w:sz="0" w:space="0" w:color="auto"/>
            <w:bottom w:val="none" w:sz="0" w:space="0" w:color="auto"/>
            <w:right w:val="none" w:sz="0" w:space="0" w:color="auto"/>
          </w:divBdr>
          <w:divsChild>
            <w:div w:id="1844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r.mcleanco.com/research/ss/analyze-and-act-on-engagement-data" TargetMode="External"/><Relationship Id="rId18" Type="http://schemas.openxmlformats.org/officeDocument/2006/relationships/hyperlink" Target="https://hr.mcleanco.com/research/training-deck-equip-managers-to-adopt-inclusive-leadership-behaviors" TargetMode="External"/><Relationship Id="rId26" Type="http://schemas.openxmlformats.org/officeDocument/2006/relationships/hyperlink" Target="https://hr.mcleanco.com/research/ten-ways-to-connect-with-your-employees-during-a-crisis" TargetMode="External"/><Relationship Id="rId3" Type="http://schemas.openxmlformats.org/officeDocument/2006/relationships/numbering" Target="numbering.xml"/><Relationship Id="rId21" Type="http://schemas.openxmlformats.org/officeDocument/2006/relationships/hyperlink" Target="https://hr.mcleanco.com/research/ss/develop-a-resilient-workforce" TargetMode="External"/><Relationship Id="rId7" Type="http://schemas.openxmlformats.org/officeDocument/2006/relationships/footnotes" Target="footnotes.xml"/><Relationship Id="rId12" Type="http://schemas.openxmlformats.org/officeDocument/2006/relationships/hyperlink" Target="https://hr.mcleanco.com/research/ss/develop-an-engagement-program-strategy" TargetMode="External"/><Relationship Id="rId17" Type="http://schemas.openxmlformats.org/officeDocument/2006/relationships/hyperlink" Target="https://hr.mcleanco.com/research/ss/embed-inclusion-into-your-culture" TargetMode="External"/><Relationship Id="rId25" Type="http://schemas.openxmlformats.org/officeDocument/2006/relationships/hyperlink" Target="https://hr.mcleanco.com/research/wellness-and-working-from-hom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mcleanco.com/research/ss/create-a-people-first-diversity-equity-inclusion-strategy" TargetMode="External"/><Relationship Id="rId20" Type="http://schemas.openxmlformats.org/officeDocument/2006/relationships/hyperlink" Target="https://hr.mcleanco.com/research/ss/provide-balanced-wellbeing-programs" TargetMode="External"/><Relationship Id="rId29" Type="http://schemas.openxmlformats.org/officeDocument/2006/relationships/hyperlink" Target="https://hr.mcleanco.com/te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mcleanco.com/research/ss/prepare-for-external-risks" TargetMode="External"/><Relationship Id="rId24" Type="http://schemas.openxmlformats.org/officeDocument/2006/relationships/hyperlink" Target="https://hr.mcleanco.com/research/creating-connectio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mcleanco.com/research/ss/redesign-your-hr-structure" TargetMode="External"/><Relationship Id="rId23" Type="http://schemas.openxmlformats.org/officeDocument/2006/relationships/hyperlink" Target="https://hr.mcleanco.com/research/hr-s-guide-to-work-from-home-wfh-employee-wellbeing" TargetMode="External"/><Relationship Id="rId28" Type="http://schemas.openxmlformats.org/officeDocument/2006/relationships/hyperlink" Target="https://hr.mcleanco.com/research/ss/develop-a-resilient-workforce" TargetMode="External"/><Relationship Id="rId10" Type="http://schemas.openxmlformats.org/officeDocument/2006/relationships/hyperlink" Target="https://hr.mcleanco.com/research/ss/2021-hr-trends-report" TargetMode="External"/><Relationship Id="rId19" Type="http://schemas.openxmlformats.org/officeDocument/2006/relationships/hyperlink" Target="https://hr.mcleanco.com/research/lms-download-adopt-inclusive-leadership-behavior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hr.mcleanco.com" TargetMode="External"/><Relationship Id="rId14" Type="http://schemas.openxmlformats.org/officeDocument/2006/relationships/hyperlink" Target="https://hr.mcleanco.com/research/ss/design-the-employee-experience" TargetMode="External"/><Relationship Id="rId22" Type="http://schemas.openxmlformats.org/officeDocument/2006/relationships/hyperlink" Target="https://hr.mcleanco.com/research/webinar-support-mental-wellbeing-during-covid-19" TargetMode="External"/><Relationship Id="rId27" Type="http://schemas.openxmlformats.org/officeDocument/2006/relationships/hyperlink" Target="https://hr.mcleanco.com/research/ss/sustain-work-from-home-in-the-new-normal"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568F6FA-ED95-4206-8996-DCF7AB9266D0}">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Links>
    <vt:vector size="126" baseType="variant">
      <vt:variant>
        <vt:i4>393225</vt:i4>
      </vt:variant>
      <vt:variant>
        <vt:i4>60</vt:i4>
      </vt:variant>
      <vt:variant>
        <vt:i4>0</vt:i4>
      </vt:variant>
      <vt:variant>
        <vt:i4>5</vt:i4>
      </vt:variant>
      <vt:variant>
        <vt:lpwstr>https://hr.mcleanco.com/terms</vt:lpwstr>
      </vt:variant>
      <vt:variant>
        <vt:lpwstr/>
      </vt:variant>
      <vt:variant>
        <vt:i4>589906</vt:i4>
      </vt:variant>
      <vt:variant>
        <vt:i4>57</vt:i4>
      </vt:variant>
      <vt:variant>
        <vt:i4>0</vt:i4>
      </vt:variant>
      <vt:variant>
        <vt:i4>5</vt:i4>
      </vt:variant>
      <vt:variant>
        <vt:lpwstr>https://hr.mcleanco.com/research/ss/develop-a-resilient-workforce</vt:lpwstr>
      </vt:variant>
      <vt:variant>
        <vt:lpwstr/>
      </vt:variant>
      <vt:variant>
        <vt:i4>91</vt:i4>
      </vt:variant>
      <vt:variant>
        <vt:i4>54</vt:i4>
      </vt:variant>
      <vt:variant>
        <vt:i4>0</vt:i4>
      </vt:variant>
      <vt:variant>
        <vt:i4>5</vt:i4>
      </vt:variant>
      <vt:variant>
        <vt:lpwstr>https://hr.mcleanco.com/research/ss/sustain-work-from-home-in-the-new-normal</vt:lpwstr>
      </vt:variant>
      <vt:variant>
        <vt:lpwstr/>
      </vt:variant>
      <vt:variant>
        <vt:i4>720902</vt:i4>
      </vt:variant>
      <vt:variant>
        <vt:i4>51</vt:i4>
      </vt:variant>
      <vt:variant>
        <vt:i4>0</vt:i4>
      </vt:variant>
      <vt:variant>
        <vt:i4>5</vt:i4>
      </vt:variant>
      <vt:variant>
        <vt:lpwstr>https://hr.mcleanco.com/research/ten-ways-to-connect-with-your-employees-during-a-crisis</vt:lpwstr>
      </vt:variant>
      <vt:variant>
        <vt:lpwstr/>
      </vt:variant>
      <vt:variant>
        <vt:i4>2162809</vt:i4>
      </vt:variant>
      <vt:variant>
        <vt:i4>48</vt:i4>
      </vt:variant>
      <vt:variant>
        <vt:i4>0</vt:i4>
      </vt:variant>
      <vt:variant>
        <vt:i4>5</vt:i4>
      </vt:variant>
      <vt:variant>
        <vt:lpwstr>https://hr.mcleanco.com/research/wellness-and-working-from-home</vt:lpwstr>
      </vt:variant>
      <vt:variant>
        <vt:lpwstr/>
      </vt:variant>
      <vt:variant>
        <vt:i4>4194381</vt:i4>
      </vt:variant>
      <vt:variant>
        <vt:i4>45</vt:i4>
      </vt:variant>
      <vt:variant>
        <vt:i4>0</vt:i4>
      </vt:variant>
      <vt:variant>
        <vt:i4>5</vt:i4>
      </vt:variant>
      <vt:variant>
        <vt:lpwstr>https://hr.mcleanco.com/research/creating-connections</vt:lpwstr>
      </vt:variant>
      <vt:variant>
        <vt:lpwstr/>
      </vt:variant>
      <vt:variant>
        <vt:i4>1114133</vt:i4>
      </vt:variant>
      <vt:variant>
        <vt:i4>42</vt:i4>
      </vt:variant>
      <vt:variant>
        <vt:i4>0</vt:i4>
      </vt:variant>
      <vt:variant>
        <vt:i4>5</vt:i4>
      </vt:variant>
      <vt:variant>
        <vt:lpwstr>https://hr.mcleanco.com/research/hr-s-guide-to-work-from-home-wfh-employee-wellbeing</vt:lpwstr>
      </vt:variant>
      <vt:variant>
        <vt:lpwstr/>
      </vt:variant>
      <vt:variant>
        <vt:i4>6160461</vt:i4>
      </vt:variant>
      <vt:variant>
        <vt:i4>39</vt:i4>
      </vt:variant>
      <vt:variant>
        <vt:i4>0</vt:i4>
      </vt:variant>
      <vt:variant>
        <vt:i4>5</vt:i4>
      </vt:variant>
      <vt:variant>
        <vt:lpwstr>https://hr.mcleanco.com/research/webinar-support-mental-wellbeing-during-covid-19</vt:lpwstr>
      </vt:variant>
      <vt:variant>
        <vt:lpwstr/>
      </vt:variant>
      <vt:variant>
        <vt:i4>589906</vt:i4>
      </vt:variant>
      <vt:variant>
        <vt:i4>36</vt:i4>
      </vt:variant>
      <vt:variant>
        <vt:i4>0</vt:i4>
      </vt:variant>
      <vt:variant>
        <vt:i4>5</vt:i4>
      </vt:variant>
      <vt:variant>
        <vt:lpwstr>https://hr.mcleanco.com/research/ss/develop-a-resilient-workforce</vt:lpwstr>
      </vt:variant>
      <vt:variant>
        <vt:lpwstr/>
      </vt:variant>
      <vt:variant>
        <vt:i4>7667760</vt:i4>
      </vt:variant>
      <vt:variant>
        <vt:i4>33</vt:i4>
      </vt:variant>
      <vt:variant>
        <vt:i4>0</vt:i4>
      </vt:variant>
      <vt:variant>
        <vt:i4>5</vt:i4>
      </vt:variant>
      <vt:variant>
        <vt:lpwstr>https://hr.mcleanco.com/research/ss/provide-balanced-wellbeing-programs</vt:lpwstr>
      </vt:variant>
      <vt:variant>
        <vt:lpwstr/>
      </vt:variant>
      <vt:variant>
        <vt:i4>2097184</vt:i4>
      </vt:variant>
      <vt:variant>
        <vt:i4>30</vt:i4>
      </vt:variant>
      <vt:variant>
        <vt:i4>0</vt:i4>
      </vt:variant>
      <vt:variant>
        <vt:i4>5</vt:i4>
      </vt:variant>
      <vt:variant>
        <vt:lpwstr>https://hr.mcleanco.com/research/lms-download-adopt-inclusive-leadership-behaviors</vt:lpwstr>
      </vt:variant>
      <vt:variant>
        <vt:lpwstr/>
      </vt:variant>
      <vt:variant>
        <vt:i4>6225933</vt:i4>
      </vt:variant>
      <vt:variant>
        <vt:i4>27</vt:i4>
      </vt:variant>
      <vt:variant>
        <vt:i4>0</vt:i4>
      </vt:variant>
      <vt:variant>
        <vt:i4>5</vt:i4>
      </vt:variant>
      <vt:variant>
        <vt:lpwstr>https://hr.mcleanco.com/research/training-deck-equip-managers-to-adopt-inclusive-leadership-behaviors</vt:lpwstr>
      </vt:variant>
      <vt:variant>
        <vt:lpwstr/>
      </vt:variant>
      <vt:variant>
        <vt:i4>851996</vt:i4>
      </vt:variant>
      <vt:variant>
        <vt:i4>24</vt:i4>
      </vt:variant>
      <vt:variant>
        <vt:i4>0</vt:i4>
      </vt:variant>
      <vt:variant>
        <vt:i4>5</vt:i4>
      </vt:variant>
      <vt:variant>
        <vt:lpwstr>https://hr.mcleanco.com/research/ss/embed-inclusion-into-your-culture</vt:lpwstr>
      </vt:variant>
      <vt:variant>
        <vt:lpwstr/>
      </vt:variant>
      <vt:variant>
        <vt:i4>1769544</vt:i4>
      </vt:variant>
      <vt:variant>
        <vt:i4>21</vt:i4>
      </vt:variant>
      <vt:variant>
        <vt:i4>0</vt:i4>
      </vt:variant>
      <vt:variant>
        <vt:i4>5</vt:i4>
      </vt:variant>
      <vt:variant>
        <vt:lpwstr>https://hr.mcleanco.com/research/ss/create-a-people-first-diversity-equity-inclusion-strategy</vt:lpwstr>
      </vt:variant>
      <vt:variant>
        <vt:lpwstr/>
      </vt:variant>
      <vt:variant>
        <vt:i4>7208992</vt:i4>
      </vt:variant>
      <vt:variant>
        <vt:i4>18</vt:i4>
      </vt:variant>
      <vt:variant>
        <vt:i4>0</vt:i4>
      </vt:variant>
      <vt:variant>
        <vt:i4>5</vt:i4>
      </vt:variant>
      <vt:variant>
        <vt:lpwstr>https://hr.mcleanco.com/research/ss/redesign-your-hr-structure</vt:lpwstr>
      </vt:variant>
      <vt:variant>
        <vt:lpwstr/>
      </vt:variant>
      <vt:variant>
        <vt:i4>7733300</vt:i4>
      </vt:variant>
      <vt:variant>
        <vt:i4>15</vt:i4>
      </vt:variant>
      <vt:variant>
        <vt:i4>0</vt:i4>
      </vt:variant>
      <vt:variant>
        <vt:i4>5</vt:i4>
      </vt:variant>
      <vt:variant>
        <vt:lpwstr>https://hr.mcleanco.com/research/ss/design-the-employee-experience</vt:lpwstr>
      </vt:variant>
      <vt:variant>
        <vt:lpwstr/>
      </vt:variant>
      <vt:variant>
        <vt:i4>3473525</vt:i4>
      </vt:variant>
      <vt:variant>
        <vt:i4>12</vt:i4>
      </vt:variant>
      <vt:variant>
        <vt:i4>0</vt:i4>
      </vt:variant>
      <vt:variant>
        <vt:i4>5</vt:i4>
      </vt:variant>
      <vt:variant>
        <vt:lpwstr>https://hr.mcleanco.com/research/ss/analyze-and-act-on-engagement-data</vt:lpwstr>
      </vt:variant>
      <vt:variant>
        <vt:lpwstr/>
      </vt:variant>
      <vt:variant>
        <vt:i4>8323195</vt:i4>
      </vt:variant>
      <vt:variant>
        <vt:i4>9</vt:i4>
      </vt:variant>
      <vt:variant>
        <vt:i4>0</vt:i4>
      </vt:variant>
      <vt:variant>
        <vt:i4>5</vt:i4>
      </vt:variant>
      <vt:variant>
        <vt:lpwstr>https://hr.mcleanco.com/research/ss/develop-an-engagement-program-strategy</vt:lpwstr>
      </vt:variant>
      <vt:variant>
        <vt:lpwstr/>
      </vt:variant>
      <vt:variant>
        <vt:i4>3801208</vt:i4>
      </vt:variant>
      <vt:variant>
        <vt:i4>6</vt:i4>
      </vt:variant>
      <vt:variant>
        <vt:i4>0</vt:i4>
      </vt:variant>
      <vt:variant>
        <vt:i4>5</vt:i4>
      </vt:variant>
      <vt:variant>
        <vt:lpwstr>https://hr.mcleanco.com/research/ss/prepare-for-external-risks</vt:lpwstr>
      </vt:variant>
      <vt:variant>
        <vt:lpwstr/>
      </vt:variant>
      <vt:variant>
        <vt:i4>1245277</vt:i4>
      </vt:variant>
      <vt:variant>
        <vt:i4>3</vt:i4>
      </vt:variant>
      <vt:variant>
        <vt:i4>0</vt:i4>
      </vt:variant>
      <vt:variant>
        <vt:i4>5</vt:i4>
      </vt:variant>
      <vt:variant>
        <vt:lpwstr>https://hr.mcleanco.com/research/ss/2021-hr-trends-report</vt:lpwstr>
      </vt:variant>
      <vt:variant>
        <vt:lpwstr/>
      </vt:variant>
      <vt:variant>
        <vt:i4>917519</vt:i4>
      </vt:variant>
      <vt:variant>
        <vt:i4>0</vt:i4>
      </vt:variant>
      <vt:variant>
        <vt:i4>0</vt:i4>
      </vt:variant>
      <vt:variant>
        <vt:i4>5</vt:i4>
      </vt:variant>
      <vt:variant>
        <vt:lpwstr>https://hr.mcleanco.com/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2021-01-19T17:21:00Z</dcterms:created>
  <dcterms:modified xsi:type="dcterms:W3CDTF">2021-01-19T17:21:00Z</dcterms:modified>
</cp:coreProperties>
</file>