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1D104C" w14:textId="77777777" w:rsidR="00040D4B" w:rsidRDefault="00040D4B" w:rsidP="004F62F6">
      <w:pPr>
        <w:pStyle w:val="Heading3"/>
        <w:rPr>
          <w:color w:val="000000" w:themeColor="text1"/>
          <w:kern w:val="32"/>
          <w:sz w:val="32"/>
          <w:szCs w:val="32"/>
        </w:rPr>
      </w:pPr>
      <w:r w:rsidRPr="00040D4B">
        <w:rPr>
          <w:color w:val="000000" w:themeColor="text1"/>
          <w:kern w:val="32"/>
          <w:sz w:val="32"/>
          <w:szCs w:val="32"/>
        </w:rPr>
        <w:t>Redeploy Your Workforce During a Crisis</w:t>
      </w:r>
    </w:p>
    <w:p w14:paraId="6D835752" w14:textId="0C4F0FC8" w:rsidR="00150238" w:rsidRPr="00013BF8" w:rsidRDefault="007152EF" w:rsidP="004F62F6">
      <w:pPr>
        <w:pStyle w:val="Heading3"/>
        <w:rPr>
          <w:rFonts w:eastAsia="Calibri"/>
          <w:color w:val="000000" w:themeColor="text1"/>
        </w:rPr>
      </w:pPr>
      <w:r w:rsidRPr="00013BF8">
        <w:rPr>
          <w:rFonts w:eastAsia="Calibri"/>
          <w:color w:val="000000" w:themeColor="text1"/>
        </w:rPr>
        <w:t xml:space="preserve">Summary </w:t>
      </w:r>
    </w:p>
    <w:p w14:paraId="060386BF" w14:textId="0ACAC406" w:rsidR="00040D4B" w:rsidRDefault="00040D4B" w:rsidP="00285560">
      <w:pPr>
        <w:rPr>
          <w:rFonts w:eastAsia="Calibri"/>
          <w:b/>
          <w:bCs/>
        </w:rPr>
      </w:pPr>
      <w:r w:rsidRPr="00040D4B">
        <w:rPr>
          <w:rFonts w:eastAsia="Calibri"/>
        </w:rPr>
        <w:t>Layoffs are often the first cost</w:t>
      </w:r>
      <w:r w:rsidR="00E5459C">
        <w:rPr>
          <w:rFonts w:eastAsia="Calibri"/>
        </w:rPr>
        <w:t>-</w:t>
      </w:r>
      <w:r w:rsidRPr="00040D4B">
        <w:rPr>
          <w:rFonts w:eastAsia="Calibri"/>
        </w:rPr>
        <w:t xml:space="preserve">cutting option organizations resort to in times of crisis. However, during a crisis, many parts of an organization change frequently and rapidly, and all areas aren’t impacted in the same way. This presents an opportunity to redeploy employees to areas of need instead of laying them off, which will better position the organization to get back to normal once no longer in crisis mode.  </w:t>
      </w:r>
    </w:p>
    <w:p w14:paraId="367DAAAC" w14:textId="05C5881D" w:rsidR="007E7F4E" w:rsidRPr="00013BF8" w:rsidRDefault="00801B44" w:rsidP="004F62F6">
      <w:pPr>
        <w:pStyle w:val="Heading3"/>
        <w:rPr>
          <w:color w:val="000000" w:themeColor="text1"/>
          <w:sz w:val="22"/>
          <w:szCs w:val="22"/>
        </w:rPr>
      </w:pPr>
      <w:r w:rsidRPr="00013BF8">
        <w:rPr>
          <w:color w:val="000000" w:themeColor="text1"/>
        </w:rPr>
        <w:t>Our Recommendation</w:t>
      </w:r>
      <w:r w:rsidR="007E7F4E" w:rsidRPr="00013BF8">
        <w:rPr>
          <w:color w:val="000000" w:themeColor="text1"/>
        </w:rPr>
        <w:t xml:space="preserve"> </w:t>
      </w:r>
    </w:p>
    <w:p w14:paraId="08A2D754" w14:textId="72A98F30" w:rsidR="00040D4B" w:rsidRDefault="00040D4B" w:rsidP="00285560">
      <w:pPr>
        <w:rPr>
          <w:rFonts w:eastAsia="Calibri"/>
          <w:b/>
          <w:bCs/>
        </w:rPr>
      </w:pPr>
      <w:r w:rsidRPr="00040D4B">
        <w:rPr>
          <w:rFonts w:eastAsia="Calibri"/>
        </w:rPr>
        <w:t xml:space="preserve">Make the most of your workforce in a time of crisis by following McLean &amp; Company’s process to initiate </w:t>
      </w:r>
      <w:r w:rsidR="00697A1D">
        <w:rPr>
          <w:rFonts w:eastAsia="Calibri"/>
        </w:rPr>
        <w:t xml:space="preserve">employee </w:t>
      </w:r>
      <w:r w:rsidRPr="00040D4B">
        <w:rPr>
          <w:rFonts w:eastAsia="Calibri"/>
        </w:rPr>
        <w:t xml:space="preserve">redeployment efforts and reduce costs. </w:t>
      </w:r>
    </w:p>
    <w:p w14:paraId="44026C07" w14:textId="044C92A8" w:rsidR="00150238" w:rsidRPr="00013BF8" w:rsidRDefault="00150238" w:rsidP="004F62F6">
      <w:pPr>
        <w:pStyle w:val="Heading3"/>
        <w:rPr>
          <w:color w:val="000000" w:themeColor="text1"/>
        </w:rPr>
      </w:pPr>
      <w:r w:rsidRPr="00013BF8">
        <w:rPr>
          <w:color w:val="000000" w:themeColor="text1"/>
        </w:rPr>
        <w:t xml:space="preserve">Client Challenge </w:t>
      </w:r>
    </w:p>
    <w:p w14:paraId="16C44418" w14:textId="77777777" w:rsidR="00040D4B" w:rsidRDefault="00040D4B" w:rsidP="00285560">
      <w:pPr>
        <w:rPr>
          <w:rFonts w:eastAsia="Calibri"/>
          <w:b/>
          <w:bCs/>
        </w:rPr>
      </w:pPr>
      <w:r w:rsidRPr="00040D4B">
        <w:rPr>
          <w:rFonts w:eastAsia="Calibri"/>
        </w:rPr>
        <w:t xml:space="preserve">When the economy is negatively influenced by factors beyond any organization’s control, the impact can be felt almost immediately on the bottom line. This decline in revenue as a result of a weakening economy will force organizations to reconsider every </w:t>
      </w:r>
      <w:proofErr w:type="gramStart"/>
      <w:r w:rsidRPr="00040D4B">
        <w:rPr>
          <w:rFonts w:eastAsia="Calibri"/>
        </w:rPr>
        <w:t>dollar</w:t>
      </w:r>
      <w:proofErr w:type="gramEnd"/>
      <w:r w:rsidRPr="00040D4B">
        <w:rPr>
          <w:rFonts w:eastAsia="Calibri"/>
        </w:rPr>
        <w:t xml:space="preserve"> they spend to help secure the long-term viability of their organization. </w:t>
      </w:r>
    </w:p>
    <w:p w14:paraId="1A32E09A" w14:textId="14BFA25B" w:rsidR="00150238" w:rsidRPr="00013BF8" w:rsidRDefault="00150238" w:rsidP="004F62F6">
      <w:pPr>
        <w:pStyle w:val="Heading3"/>
        <w:rPr>
          <w:color w:val="000000" w:themeColor="text1"/>
          <w:szCs w:val="20"/>
        </w:rPr>
      </w:pPr>
      <w:r w:rsidRPr="00013BF8">
        <w:rPr>
          <w:color w:val="000000" w:themeColor="text1"/>
        </w:rPr>
        <w:t>Critical Insight</w:t>
      </w:r>
      <w:r w:rsidRPr="00013BF8">
        <w:rPr>
          <w:color w:val="000000" w:themeColor="text1"/>
          <w:szCs w:val="20"/>
        </w:rPr>
        <w:t xml:space="preserve"> </w:t>
      </w:r>
    </w:p>
    <w:p w14:paraId="0796704F" w14:textId="5EE2B5C1" w:rsidR="00150238" w:rsidRPr="00013BF8" w:rsidRDefault="004F7D78" w:rsidP="00285560">
      <w:pPr>
        <w:rPr>
          <w:rFonts w:eastAsia="Calibri"/>
          <w:lang w:val="en-CA"/>
        </w:rPr>
      </w:pPr>
      <w:r w:rsidRPr="00013BF8">
        <w:rPr>
          <w:rFonts w:eastAsia="Calibri"/>
        </w:rPr>
        <w:t>Employees are an organization’s greatest asset. When faced with cost-cutting pressures, look for redeployment opportunities that use talent as a resource to get through hard times before resorting to difficult layoff decisions.</w:t>
      </w:r>
    </w:p>
    <w:p w14:paraId="49A726CB" w14:textId="77777777" w:rsidR="004F7D78" w:rsidRDefault="004F7D78" w:rsidP="00285560"/>
    <w:p w14:paraId="4B6566FB" w14:textId="1CDCABEC" w:rsidR="007E7F4E" w:rsidRPr="007E7F4E" w:rsidRDefault="00040D4B" w:rsidP="00285560">
      <w:pPr>
        <w:pStyle w:val="Heading3"/>
      </w:pPr>
      <w:r>
        <w:rPr>
          <w:noProof/>
        </w:rPr>
        <w:drawing>
          <wp:inline distT="0" distB="0" distL="0" distR="0" wp14:anchorId="58BC30BC" wp14:editId="5BACCB47">
            <wp:extent cx="6480810" cy="2864485"/>
            <wp:effectExtent l="0" t="0" r="0" b="0"/>
            <wp:docPr id="1" name="Picture 1"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application&#10;&#10;Description automatically generated"/>
                    <pic:cNvPicPr/>
                  </pic:nvPicPr>
                  <pic:blipFill>
                    <a:blip r:embed="rId9"/>
                    <a:stretch>
                      <a:fillRect/>
                    </a:stretch>
                  </pic:blipFill>
                  <pic:spPr>
                    <a:xfrm>
                      <a:off x="0" y="0"/>
                      <a:ext cx="6480810" cy="2864485"/>
                    </a:xfrm>
                    <a:prstGeom prst="rect">
                      <a:avLst/>
                    </a:prstGeom>
                  </pic:spPr>
                </pic:pic>
              </a:graphicData>
            </a:graphic>
          </wp:inline>
        </w:drawing>
      </w:r>
      <w:r w:rsidR="00D72653" w:rsidRPr="0061655C">
        <w:rPr>
          <w:color w:val="414299" w:themeColor="accent1"/>
        </w:rPr>
        <w:t xml:space="preserve"> </w:t>
      </w:r>
      <w:r w:rsidR="007152EF" w:rsidRPr="0061655C">
        <w:rPr>
          <w:color w:val="414299" w:themeColor="accent1"/>
        </w:rPr>
        <w:br w:type="page"/>
      </w:r>
      <w:r w:rsidR="007E7F4E" w:rsidRPr="007E7F4E">
        <w:lastRenderedPageBreak/>
        <w:t>Get to Action</w:t>
      </w:r>
    </w:p>
    <w:tbl>
      <w:tblPr>
        <w:tblW w:w="104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764"/>
        <w:gridCol w:w="7721"/>
      </w:tblGrid>
      <w:tr w:rsidR="007E7F4E" w:rsidRPr="00285560" w14:paraId="487EC692" w14:textId="77777777" w:rsidTr="00040D4B">
        <w:trPr>
          <w:trHeight w:val="2645"/>
          <w:jc w:val="center"/>
        </w:trPr>
        <w:tc>
          <w:tcPr>
            <w:tcW w:w="2764" w:type="dxa"/>
            <w:tcMar>
              <w:top w:w="0" w:type="dxa"/>
              <w:left w:w="108" w:type="dxa"/>
              <w:bottom w:w="0" w:type="dxa"/>
              <w:right w:w="108" w:type="dxa"/>
            </w:tcMar>
          </w:tcPr>
          <w:p w14:paraId="0D8A7DCC" w14:textId="3149F33B" w:rsidR="007E7F4E" w:rsidRPr="00285560" w:rsidRDefault="007E7F4E" w:rsidP="00A902A1">
            <w:pPr>
              <w:rPr>
                <w:rFonts w:cs="Arial"/>
                <w:szCs w:val="20"/>
              </w:rPr>
            </w:pPr>
            <w:r w:rsidRPr="00285560">
              <w:rPr>
                <w:rFonts w:cs="Arial"/>
                <w:szCs w:val="20"/>
              </w:rPr>
              <w:t xml:space="preserve">1. </w:t>
            </w:r>
            <w:r w:rsidR="00B80708" w:rsidRPr="00285560">
              <w:rPr>
                <w:rFonts w:cs="Arial"/>
                <w:szCs w:val="20"/>
              </w:rPr>
              <w:t xml:space="preserve">Meet </w:t>
            </w:r>
            <w:r w:rsidR="00640233" w:rsidRPr="00285560">
              <w:rPr>
                <w:rFonts w:cs="Arial"/>
                <w:szCs w:val="20"/>
              </w:rPr>
              <w:t>W</w:t>
            </w:r>
            <w:r w:rsidR="00B80708" w:rsidRPr="00285560">
              <w:rPr>
                <w:rFonts w:cs="Arial"/>
                <w:szCs w:val="20"/>
              </w:rPr>
              <w:t>ith Leadership</w:t>
            </w:r>
          </w:p>
        </w:tc>
        <w:tc>
          <w:tcPr>
            <w:tcW w:w="7721" w:type="dxa"/>
            <w:tcMar>
              <w:top w:w="0" w:type="dxa"/>
              <w:left w:w="108" w:type="dxa"/>
              <w:bottom w:w="0" w:type="dxa"/>
              <w:right w:w="108" w:type="dxa"/>
            </w:tcMar>
            <w:hideMark/>
          </w:tcPr>
          <w:p w14:paraId="3C52BBAD" w14:textId="6CB276FB" w:rsidR="00F822C7" w:rsidRPr="00285560" w:rsidRDefault="00F822C7" w:rsidP="00F822C7">
            <w:pPr>
              <w:pStyle w:val="ListParagraph"/>
              <w:numPr>
                <w:ilvl w:val="0"/>
                <w:numId w:val="10"/>
              </w:numPr>
              <w:rPr>
                <w:rFonts w:cs="Arial"/>
                <w:szCs w:val="20"/>
                <w:shd w:val="clear" w:color="auto" w:fill="FFFFFF"/>
                <w:lang w:val="en-CA"/>
              </w:rPr>
            </w:pPr>
            <w:r w:rsidRPr="00285560">
              <w:rPr>
                <w:rFonts w:cs="Arial"/>
                <w:szCs w:val="20"/>
                <w:shd w:val="clear" w:color="auto" w:fill="FFFFFF"/>
                <w:lang w:val="en-CA"/>
              </w:rPr>
              <w:t>Set strategy with senior leadership</w:t>
            </w:r>
            <w:r w:rsidR="0063605C" w:rsidRPr="00285560">
              <w:rPr>
                <w:rFonts w:cs="Arial"/>
                <w:szCs w:val="20"/>
                <w:shd w:val="clear" w:color="auto" w:fill="FFFFFF"/>
                <w:lang w:val="en-CA"/>
              </w:rPr>
              <w:t>.</w:t>
            </w:r>
          </w:p>
          <w:p w14:paraId="0E0835AB" w14:textId="158B5CAB" w:rsidR="00F822C7" w:rsidRPr="00285560" w:rsidRDefault="00F822C7" w:rsidP="00F822C7">
            <w:pPr>
              <w:pStyle w:val="ListParagraph"/>
              <w:numPr>
                <w:ilvl w:val="0"/>
                <w:numId w:val="10"/>
              </w:numPr>
              <w:rPr>
                <w:rFonts w:cs="Arial"/>
                <w:szCs w:val="20"/>
                <w:shd w:val="clear" w:color="auto" w:fill="FFFFFF"/>
                <w:lang w:val="en-CA"/>
              </w:rPr>
            </w:pPr>
            <w:r w:rsidRPr="00285560">
              <w:rPr>
                <w:rFonts w:cs="Arial"/>
                <w:szCs w:val="20"/>
                <w:shd w:val="clear" w:color="auto" w:fill="FFFFFF"/>
                <w:lang w:val="en-CA"/>
              </w:rPr>
              <w:t>Brainstorm underused and understaffed employee segments and departments</w:t>
            </w:r>
            <w:r w:rsidR="0063605C" w:rsidRPr="00285560">
              <w:rPr>
                <w:rFonts w:cs="Arial"/>
                <w:szCs w:val="20"/>
                <w:shd w:val="clear" w:color="auto" w:fill="FFFFFF"/>
                <w:lang w:val="en-CA"/>
              </w:rPr>
              <w:t>.</w:t>
            </w:r>
          </w:p>
          <w:p w14:paraId="05DF8502" w14:textId="0F4BBD13" w:rsidR="00F822C7" w:rsidRPr="00285560" w:rsidRDefault="00F822C7" w:rsidP="00F822C7">
            <w:pPr>
              <w:pStyle w:val="ListParagraph"/>
              <w:numPr>
                <w:ilvl w:val="0"/>
                <w:numId w:val="10"/>
              </w:numPr>
              <w:rPr>
                <w:rFonts w:cs="Arial"/>
                <w:szCs w:val="20"/>
                <w:shd w:val="clear" w:color="auto" w:fill="FFFFFF"/>
                <w:lang w:val="en-CA"/>
              </w:rPr>
            </w:pPr>
            <w:r w:rsidRPr="00285560">
              <w:rPr>
                <w:rFonts w:cs="Arial"/>
                <w:szCs w:val="20"/>
                <w:shd w:val="clear" w:color="auto" w:fill="FFFFFF"/>
                <w:lang w:val="en-CA"/>
              </w:rPr>
              <w:t>Determine an approach to redeployments and layoffs</w:t>
            </w:r>
            <w:r w:rsidR="00640233" w:rsidRPr="00285560">
              <w:rPr>
                <w:rFonts w:cs="Arial"/>
                <w:szCs w:val="20"/>
                <w:shd w:val="clear" w:color="auto" w:fill="FFFFFF"/>
                <w:lang w:val="en-CA"/>
              </w:rPr>
              <w:t>.</w:t>
            </w:r>
          </w:p>
          <w:p w14:paraId="2D413A71" w14:textId="4B89F096" w:rsidR="007E7F4E" w:rsidRPr="00285560" w:rsidRDefault="007E7F4E" w:rsidP="00E45143">
            <w:pPr>
              <w:spacing w:before="120"/>
              <w:rPr>
                <w:rFonts w:cs="Arial"/>
                <w:szCs w:val="20"/>
                <w:shd w:val="clear" w:color="auto" w:fill="FFFFFF"/>
                <w:lang w:val="en-CA"/>
              </w:rPr>
            </w:pPr>
            <w:r w:rsidRPr="00285560">
              <w:rPr>
                <w:rFonts w:cs="Arial"/>
                <w:b/>
                <w:bCs/>
                <w:szCs w:val="20"/>
                <w:shd w:val="clear" w:color="auto" w:fill="FFFFFF"/>
                <w:lang w:val="en-CA"/>
              </w:rPr>
              <w:t>Deliverables:</w:t>
            </w:r>
          </w:p>
          <w:p w14:paraId="748BB911" w14:textId="19247907" w:rsidR="00040D4B" w:rsidRPr="00285560" w:rsidRDefault="00040D4B" w:rsidP="008514B3">
            <w:pPr>
              <w:pStyle w:val="ListParagraph"/>
              <w:numPr>
                <w:ilvl w:val="0"/>
                <w:numId w:val="11"/>
              </w:numPr>
              <w:rPr>
                <w:rFonts w:cs="Arial"/>
                <w:i/>
                <w:iCs/>
                <w:szCs w:val="20"/>
              </w:rPr>
            </w:pPr>
            <w:r w:rsidRPr="00285560">
              <w:rPr>
                <w:rFonts w:cs="Arial"/>
                <w:i/>
                <w:iCs/>
                <w:szCs w:val="20"/>
              </w:rPr>
              <w:t>Standard SWOT Analysis Template</w:t>
            </w:r>
          </w:p>
          <w:p w14:paraId="258376FE" w14:textId="77777777" w:rsidR="007E7F4E" w:rsidRPr="00285560" w:rsidRDefault="008514B3" w:rsidP="008514B3">
            <w:pPr>
              <w:pStyle w:val="ListParagraph"/>
              <w:numPr>
                <w:ilvl w:val="0"/>
                <w:numId w:val="11"/>
              </w:numPr>
              <w:rPr>
                <w:rFonts w:cs="Arial"/>
                <w:szCs w:val="20"/>
              </w:rPr>
            </w:pPr>
            <w:r w:rsidRPr="00285560">
              <w:rPr>
                <w:rFonts w:cs="Arial"/>
                <w:i/>
                <w:iCs/>
                <w:szCs w:val="20"/>
                <w:shd w:val="clear" w:color="auto" w:fill="FFFFFF"/>
                <w:lang w:val="en-CA"/>
              </w:rPr>
              <w:t xml:space="preserve">Redeployment and Layoff Strategy Workbook </w:t>
            </w:r>
          </w:p>
          <w:p w14:paraId="4DFD3DCF" w14:textId="77777777" w:rsidR="00040D4B" w:rsidRPr="00285560" w:rsidRDefault="00040D4B" w:rsidP="008514B3">
            <w:pPr>
              <w:pStyle w:val="ListParagraph"/>
              <w:numPr>
                <w:ilvl w:val="0"/>
                <w:numId w:val="11"/>
              </w:numPr>
              <w:rPr>
                <w:rFonts w:cs="Arial"/>
                <w:szCs w:val="20"/>
              </w:rPr>
            </w:pPr>
            <w:r w:rsidRPr="00285560">
              <w:rPr>
                <w:rFonts w:cs="Arial"/>
                <w:i/>
                <w:iCs/>
                <w:szCs w:val="20"/>
                <w:shd w:val="clear" w:color="auto" w:fill="FFFFFF"/>
              </w:rPr>
              <w:t xml:space="preserve">Cost-Cutting Planning Tool </w:t>
            </w:r>
          </w:p>
          <w:p w14:paraId="0A1AFD94" w14:textId="3077B83C" w:rsidR="00040D4B" w:rsidRPr="00285560" w:rsidRDefault="00040D4B" w:rsidP="008514B3">
            <w:pPr>
              <w:pStyle w:val="ListParagraph"/>
              <w:numPr>
                <w:ilvl w:val="0"/>
                <w:numId w:val="11"/>
              </w:numPr>
              <w:rPr>
                <w:rFonts w:cs="Arial"/>
                <w:i/>
                <w:iCs/>
                <w:szCs w:val="20"/>
              </w:rPr>
            </w:pPr>
            <w:r w:rsidRPr="00285560">
              <w:rPr>
                <w:rFonts w:cs="Arial"/>
                <w:i/>
                <w:iCs/>
                <w:szCs w:val="20"/>
              </w:rPr>
              <w:t>Termination Costing Tool</w:t>
            </w:r>
          </w:p>
        </w:tc>
      </w:tr>
      <w:tr w:rsidR="007E7F4E" w:rsidRPr="00285560" w14:paraId="2C33C1A8" w14:textId="77777777" w:rsidTr="00040D4B">
        <w:trPr>
          <w:trHeight w:val="2870"/>
          <w:jc w:val="center"/>
        </w:trPr>
        <w:tc>
          <w:tcPr>
            <w:tcW w:w="2764" w:type="dxa"/>
            <w:tcMar>
              <w:top w:w="0" w:type="dxa"/>
              <w:left w:w="108" w:type="dxa"/>
              <w:bottom w:w="0" w:type="dxa"/>
              <w:right w:w="108" w:type="dxa"/>
            </w:tcMar>
          </w:tcPr>
          <w:p w14:paraId="4294A488" w14:textId="268423C5" w:rsidR="007E7F4E" w:rsidRPr="00285560" w:rsidRDefault="007E7F4E" w:rsidP="00A902A1">
            <w:pPr>
              <w:rPr>
                <w:rFonts w:cs="Arial"/>
                <w:szCs w:val="20"/>
              </w:rPr>
            </w:pPr>
            <w:r w:rsidRPr="00285560">
              <w:rPr>
                <w:rFonts w:cs="Arial"/>
                <w:szCs w:val="20"/>
              </w:rPr>
              <w:t xml:space="preserve">2. </w:t>
            </w:r>
            <w:r w:rsidR="00834498" w:rsidRPr="00285560">
              <w:rPr>
                <w:rFonts w:cs="Arial"/>
                <w:szCs w:val="20"/>
              </w:rPr>
              <w:t>Plan Individual and Department Redeployment</w:t>
            </w:r>
          </w:p>
        </w:tc>
        <w:tc>
          <w:tcPr>
            <w:tcW w:w="7721" w:type="dxa"/>
            <w:tcMar>
              <w:top w:w="0" w:type="dxa"/>
              <w:left w:w="108" w:type="dxa"/>
              <w:bottom w:w="0" w:type="dxa"/>
              <w:right w:w="108" w:type="dxa"/>
            </w:tcMar>
            <w:hideMark/>
          </w:tcPr>
          <w:p w14:paraId="2FC460BC" w14:textId="7D04E28A" w:rsidR="007E7F4E" w:rsidRPr="00285560" w:rsidRDefault="005D3928" w:rsidP="00A902A1">
            <w:pPr>
              <w:numPr>
                <w:ilvl w:val="0"/>
                <w:numId w:val="12"/>
              </w:numPr>
              <w:rPr>
                <w:rFonts w:cs="Arial"/>
                <w:szCs w:val="20"/>
                <w:lang w:val="en-CA"/>
              </w:rPr>
            </w:pPr>
            <w:r w:rsidRPr="00285560">
              <w:rPr>
                <w:rFonts w:cs="Arial"/>
                <w:szCs w:val="20"/>
                <w:lang w:val="en-CA"/>
              </w:rPr>
              <w:t>Identify</w:t>
            </w:r>
            <w:r w:rsidR="005F4041" w:rsidRPr="00285560">
              <w:rPr>
                <w:rFonts w:cs="Arial"/>
                <w:szCs w:val="20"/>
                <w:lang w:val="en-CA"/>
              </w:rPr>
              <w:t xml:space="preserve"> employees that need to be redeployed</w:t>
            </w:r>
            <w:r w:rsidR="00640233" w:rsidRPr="00285560">
              <w:rPr>
                <w:rFonts w:cs="Arial"/>
                <w:szCs w:val="20"/>
                <w:lang w:val="en-CA"/>
              </w:rPr>
              <w:t>.</w:t>
            </w:r>
          </w:p>
          <w:p w14:paraId="065BA058" w14:textId="3F73CC9B" w:rsidR="005F4041" w:rsidRPr="00285560" w:rsidRDefault="003E487A" w:rsidP="00A902A1">
            <w:pPr>
              <w:numPr>
                <w:ilvl w:val="0"/>
                <w:numId w:val="12"/>
              </w:numPr>
              <w:rPr>
                <w:rFonts w:cs="Arial"/>
                <w:szCs w:val="20"/>
                <w:lang w:val="en-CA"/>
              </w:rPr>
            </w:pPr>
            <w:r w:rsidRPr="00285560">
              <w:rPr>
                <w:rFonts w:cs="Arial"/>
                <w:szCs w:val="20"/>
                <w:lang w:val="en-CA"/>
              </w:rPr>
              <w:t>Create a high-level action plan to redeploy employees</w:t>
            </w:r>
            <w:r w:rsidR="00640233" w:rsidRPr="00285560">
              <w:rPr>
                <w:rFonts w:cs="Arial"/>
                <w:szCs w:val="20"/>
                <w:lang w:val="en-CA"/>
              </w:rPr>
              <w:t>.</w:t>
            </w:r>
          </w:p>
          <w:p w14:paraId="5446D5FA" w14:textId="587D358B" w:rsidR="006008FD" w:rsidRPr="00285560" w:rsidRDefault="003945BD" w:rsidP="003945BD">
            <w:pPr>
              <w:numPr>
                <w:ilvl w:val="0"/>
                <w:numId w:val="12"/>
              </w:numPr>
              <w:rPr>
                <w:rFonts w:cs="Arial"/>
                <w:szCs w:val="20"/>
                <w:lang w:val="en-CA"/>
              </w:rPr>
            </w:pPr>
            <w:r w:rsidRPr="00285560">
              <w:rPr>
                <w:rFonts w:cs="Arial"/>
                <w:szCs w:val="20"/>
                <w:lang w:val="en-CA"/>
              </w:rPr>
              <w:t>Prepare communication, training, and support for redeployment initiatives</w:t>
            </w:r>
            <w:r w:rsidR="00640233" w:rsidRPr="00285560">
              <w:rPr>
                <w:rFonts w:cs="Arial"/>
                <w:szCs w:val="20"/>
                <w:lang w:val="en-CA"/>
              </w:rPr>
              <w:t>.</w:t>
            </w:r>
          </w:p>
          <w:p w14:paraId="1BBFCD43" w14:textId="77777777" w:rsidR="007E7F4E" w:rsidRPr="00285560" w:rsidRDefault="007E7F4E" w:rsidP="00E45143">
            <w:pPr>
              <w:spacing w:before="120"/>
              <w:rPr>
                <w:rFonts w:cs="Arial"/>
                <w:szCs w:val="20"/>
                <w:lang w:val="en-CA"/>
              </w:rPr>
            </w:pPr>
            <w:r w:rsidRPr="00285560">
              <w:rPr>
                <w:rFonts w:cs="Arial"/>
                <w:b/>
                <w:bCs/>
                <w:szCs w:val="20"/>
                <w:lang w:val="en-CA"/>
              </w:rPr>
              <w:t>Deliverables:</w:t>
            </w:r>
          </w:p>
          <w:p w14:paraId="306BCC72" w14:textId="77777777" w:rsidR="000F4804" w:rsidRPr="00285560" w:rsidRDefault="000F4804" w:rsidP="000F4804">
            <w:pPr>
              <w:numPr>
                <w:ilvl w:val="0"/>
                <w:numId w:val="13"/>
              </w:numPr>
              <w:rPr>
                <w:rFonts w:cs="Arial"/>
                <w:i/>
                <w:iCs/>
                <w:szCs w:val="20"/>
                <w:lang w:val="en-CA"/>
              </w:rPr>
            </w:pPr>
            <w:r w:rsidRPr="00285560">
              <w:rPr>
                <w:rFonts w:cs="Arial"/>
                <w:i/>
                <w:iCs/>
                <w:szCs w:val="20"/>
                <w:lang w:val="en-CA"/>
              </w:rPr>
              <w:t xml:space="preserve">Short-Term Survival Segment Evaluation Tool </w:t>
            </w:r>
          </w:p>
          <w:p w14:paraId="328F0CC1" w14:textId="77777777" w:rsidR="000F4804" w:rsidRPr="00285560" w:rsidRDefault="000F4804" w:rsidP="000F4804">
            <w:pPr>
              <w:numPr>
                <w:ilvl w:val="0"/>
                <w:numId w:val="13"/>
              </w:numPr>
              <w:rPr>
                <w:rFonts w:cs="Arial"/>
                <w:i/>
                <w:iCs/>
                <w:szCs w:val="20"/>
                <w:lang w:val="en-CA"/>
              </w:rPr>
            </w:pPr>
            <w:r w:rsidRPr="00285560">
              <w:rPr>
                <w:rFonts w:cs="Arial"/>
                <w:i/>
                <w:iCs/>
                <w:szCs w:val="20"/>
                <w:lang w:val="en-CA"/>
              </w:rPr>
              <w:t xml:space="preserve">Skills Inventory for Redeployment Tool </w:t>
            </w:r>
          </w:p>
          <w:p w14:paraId="34E90BB3" w14:textId="4CF49648" w:rsidR="000F4804" w:rsidRPr="00285560" w:rsidRDefault="000F4804" w:rsidP="000F4804">
            <w:pPr>
              <w:numPr>
                <w:ilvl w:val="0"/>
                <w:numId w:val="13"/>
              </w:numPr>
              <w:rPr>
                <w:rFonts w:cs="Arial"/>
                <w:i/>
                <w:iCs/>
                <w:szCs w:val="20"/>
                <w:lang w:val="en-CA"/>
              </w:rPr>
            </w:pPr>
            <w:r w:rsidRPr="00285560">
              <w:rPr>
                <w:rFonts w:cs="Arial"/>
                <w:i/>
                <w:iCs/>
                <w:szCs w:val="20"/>
                <w:lang w:val="en-CA"/>
              </w:rPr>
              <w:t>Redeployment Action and Communication Plan</w:t>
            </w:r>
          </w:p>
          <w:p w14:paraId="5E361ED9" w14:textId="61FB1CAE" w:rsidR="00040D4B" w:rsidRPr="00285560" w:rsidRDefault="00040D4B" w:rsidP="000F4804">
            <w:pPr>
              <w:numPr>
                <w:ilvl w:val="0"/>
                <w:numId w:val="13"/>
              </w:numPr>
              <w:rPr>
                <w:rFonts w:cs="Arial"/>
                <w:i/>
                <w:iCs/>
                <w:szCs w:val="20"/>
                <w:lang w:val="en-CA"/>
              </w:rPr>
            </w:pPr>
            <w:r w:rsidRPr="00285560">
              <w:rPr>
                <w:rFonts w:cs="Arial"/>
                <w:i/>
                <w:iCs/>
                <w:szCs w:val="20"/>
                <w:lang w:val="en-CA"/>
              </w:rPr>
              <w:t>Redeployment Communication Roll-</w:t>
            </w:r>
            <w:r w:rsidR="005A5B6E">
              <w:rPr>
                <w:rFonts w:cs="Arial"/>
                <w:i/>
                <w:iCs/>
                <w:szCs w:val="20"/>
                <w:lang w:val="en-CA"/>
              </w:rPr>
              <w:t>U</w:t>
            </w:r>
            <w:r w:rsidRPr="00285560">
              <w:rPr>
                <w:rFonts w:cs="Arial"/>
                <w:i/>
                <w:iCs/>
                <w:szCs w:val="20"/>
                <w:lang w:val="en-CA"/>
              </w:rPr>
              <w:t>p Template</w:t>
            </w:r>
          </w:p>
          <w:p w14:paraId="28324953" w14:textId="7F47560C" w:rsidR="007E7F4E" w:rsidRPr="00285560" w:rsidRDefault="000F4804" w:rsidP="00040D4B">
            <w:pPr>
              <w:numPr>
                <w:ilvl w:val="0"/>
                <w:numId w:val="13"/>
              </w:numPr>
              <w:rPr>
                <w:rFonts w:cs="Arial"/>
                <w:i/>
                <w:iCs/>
                <w:szCs w:val="20"/>
                <w:lang w:val="en-CA"/>
              </w:rPr>
            </w:pPr>
            <w:r w:rsidRPr="00285560">
              <w:rPr>
                <w:rFonts w:cs="Arial"/>
                <w:i/>
                <w:iCs/>
                <w:szCs w:val="20"/>
                <w:lang w:val="en-CA"/>
              </w:rPr>
              <w:t>Crisis Communication Guides</w:t>
            </w:r>
          </w:p>
        </w:tc>
      </w:tr>
      <w:tr w:rsidR="007E7F4E" w:rsidRPr="00285560" w14:paraId="6DFCAA26" w14:textId="77777777" w:rsidTr="00040D4B">
        <w:trPr>
          <w:trHeight w:val="980"/>
          <w:jc w:val="center"/>
        </w:trPr>
        <w:tc>
          <w:tcPr>
            <w:tcW w:w="2764" w:type="dxa"/>
            <w:tcMar>
              <w:top w:w="0" w:type="dxa"/>
              <w:left w:w="108" w:type="dxa"/>
              <w:bottom w:w="0" w:type="dxa"/>
              <w:right w:w="108" w:type="dxa"/>
            </w:tcMar>
          </w:tcPr>
          <w:p w14:paraId="2A206D36" w14:textId="5281CF3B" w:rsidR="007E7F4E" w:rsidRPr="00285560" w:rsidRDefault="00040D4B" w:rsidP="00A902A1">
            <w:pPr>
              <w:pStyle w:val="Heading4"/>
              <w:spacing w:before="0" w:line="264" w:lineRule="atLeast"/>
              <w:rPr>
                <w:rFonts w:ascii="Arial" w:hAnsi="Arial" w:cs="Arial"/>
                <w:i w:val="0"/>
                <w:color w:val="auto"/>
                <w:szCs w:val="20"/>
              </w:rPr>
            </w:pPr>
            <w:r w:rsidRPr="00285560">
              <w:rPr>
                <w:rFonts w:ascii="Arial" w:hAnsi="Arial" w:cs="Arial"/>
                <w:i w:val="0"/>
                <w:color w:val="auto"/>
                <w:szCs w:val="20"/>
              </w:rPr>
              <w:t>3.</w:t>
            </w:r>
            <w:r w:rsidR="007E7F4E" w:rsidRPr="00285560">
              <w:rPr>
                <w:rFonts w:ascii="Arial" w:hAnsi="Arial" w:cs="Arial"/>
                <w:i w:val="0"/>
                <w:color w:val="auto"/>
                <w:szCs w:val="20"/>
              </w:rPr>
              <w:t xml:space="preserve"> </w:t>
            </w:r>
            <w:r w:rsidRPr="00285560">
              <w:rPr>
                <w:rFonts w:ascii="Arial" w:hAnsi="Arial" w:cs="Arial"/>
                <w:i w:val="0"/>
                <w:color w:val="auto"/>
                <w:szCs w:val="20"/>
              </w:rPr>
              <w:t>Monitor and Manage Departmental Effectiveness</w:t>
            </w:r>
          </w:p>
        </w:tc>
        <w:tc>
          <w:tcPr>
            <w:tcW w:w="7721" w:type="dxa"/>
            <w:tcMar>
              <w:top w:w="0" w:type="dxa"/>
              <w:left w:w="108" w:type="dxa"/>
              <w:bottom w:w="0" w:type="dxa"/>
              <w:right w:w="108" w:type="dxa"/>
            </w:tcMar>
          </w:tcPr>
          <w:p w14:paraId="5B444536" w14:textId="60123338" w:rsidR="00421B7D" w:rsidRPr="00285560" w:rsidRDefault="00421B7D" w:rsidP="00421B7D">
            <w:pPr>
              <w:pStyle w:val="ListParagraph"/>
              <w:numPr>
                <w:ilvl w:val="0"/>
                <w:numId w:val="16"/>
              </w:numPr>
              <w:rPr>
                <w:rFonts w:cs="Arial"/>
                <w:szCs w:val="20"/>
                <w:shd w:val="clear" w:color="auto" w:fill="FFFFFF"/>
                <w:lang w:val="en-CA"/>
              </w:rPr>
            </w:pPr>
            <w:r w:rsidRPr="00285560">
              <w:rPr>
                <w:rFonts w:cs="Arial"/>
                <w:szCs w:val="20"/>
                <w:shd w:val="clear" w:color="auto" w:fill="FFFFFF"/>
                <w:lang w:val="en-CA"/>
              </w:rPr>
              <w:t>Monitor departmental performance</w:t>
            </w:r>
            <w:r w:rsidR="00640233" w:rsidRPr="00285560">
              <w:rPr>
                <w:rFonts w:cs="Arial"/>
                <w:szCs w:val="20"/>
                <w:shd w:val="clear" w:color="auto" w:fill="FFFFFF"/>
                <w:lang w:val="en-CA"/>
              </w:rPr>
              <w:t>.</w:t>
            </w:r>
          </w:p>
          <w:p w14:paraId="071BDE04" w14:textId="3543DEF6" w:rsidR="00421B7D" w:rsidRPr="00285560" w:rsidRDefault="00421B7D" w:rsidP="00421B7D">
            <w:pPr>
              <w:pStyle w:val="ListParagraph"/>
              <w:numPr>
                <w:ilvl w:val="0"/>
                <w:numId w:val="16"/>
              </w:numPr>
              <w:rPr>
                <w:rFonts w:cs="Arial"/>
                <w:szCs w:val="20"/>
                <w:shd w:val="clear" w:color="auto" w:fill="FFFFFF"/>
                <w:lang w:val="en-CA"/>
              </w:rPr>
            </w:pPr>
            <w:r w:rsidRPr="00285560">
              <w:rPr>
                <w:rFonts w:cs="Arial"/>
                <w:szCs w:val="20"/>
                <w:shd w:val="clear" w:color="auto" w:fill="FFFFFF"/>
                <w:lang w:val="en-CA"/>
              </w:rPr>
              <w:t>Review organizational performance</w:t>
            </w:r>
            <w:r w:rsidR="00640233" w:rsidRPr="00285560">
              <w:rPr>
                <w:rFonts w:cs="Arial"/>
                <w:szCs w:val="20"/>
                <w:shd w:val="clear" w:color="auto" w:fill="FFFFFF"/>
                <w:lang w:val="en-CA"/>
              </w:rPr>
              <w:t>.</w:t>
            </w:r>
          </w:p>
          <w:p w14:paraId="01E5F535" w14:textId="0EF0BE00" w:rsidR="007E7F4E" w:rsidRPr="00285560" w:rsidRDefault="00421B7D" w:rsidP="00040D4B">
            <w:pPr>
              <w:pStyle w:val="ListParagraph"/>
              <w:numPr>
                <w:ilvl w:val="0"/>
                <w:numId w:val="16"/>
              </w:numPr>
              <w:rPr>
                <w:rFonts w:cs="Arial"/>
                <w:szCs w:val="20"/>
                <w:shd w:val="clear" w:color="auto" w:fill="FFFFFF"/>
                <w:lang w:val="en-CA"/>
              </w:rPr>
            </w:pPr>
            <w:r w:rsidRPr="00285560">
              <w:rPr>
                <w:rFonts w:cs="Arial"/>
                <w:szCs w:val="20"/>
                <w:shd w:val="clear" w:color="auto" w:fill="FFFFFF"/>
                <w:lang w:val="en-CA"/>
              </w:rPr>
              <w:t>Determine next steps</w:t>
            </w:r>
            <w:r w:rsidR="00640233" w:rsidRPr="00285560">
              <w:rPr>
                <w:rFonts w:cs="Arial"/>
                <w:szCs w:val="20"/>
                <w:shd w:val="clear" w:color="auto" w:fill="FFFFFF"/>
                <w:lang w:val="en-CA"/>
              </w:rPr>
              <w:t>.</w:t>
            </w:r>
          </w:p>
        </w:tc>
      </w:tr>
    </w:tbl>
    <w:p w14:paraId="22CD6551" w14:textId="77777777" w:rsidR="002A4B3F" w:rsidRDefault="002A4B3F" w:rsidP="00BA7D52">
      <w:pPr>
        <w:jc w:val="center"/>
      </w:pPr>
    </w:p>
    <w:p w14:paraId="78FEAA59" w14:textId="77777777" w:rsidR="002A4B3F" w:rsidRDefault="002A4B3F" w:rsidP="00BA7D52">
      <w:pPr>
        <w:jc w:val="center"/>
      </w:pPr>
    </w:p>
    <w:p w14:paraId="51D5375B" w14:textId="3CB4A3DA" w:rsidR="00C8415D" w:rsidRDefault="00C8415D" w:rsidP="00BA7D52">
      <w:pPr>
        <w:jc w:val="center"/>
      </w:pPr>
      <w:r>
        <w:t>__________________________________________________</w:t>
      </w:r>
    </w:p>
    <w:p w14:paraId="7BB97067" w14:textId="77777777" w:rsidR="00C8415D" w:rsidRDefault="00C8415D" w:rsidP="00C8415D">
      <w:pPr>
        <w:jc w:val="center"/>
      </w:pPr>
    </w:p>
    <w:p w14:paraId="7750E2B4" w14:textId="190888A9" w:rsidR="00DB120E" w:rsidRDefault="00DB120E" w:rsidP="00DB120E">
      <w:pPr>
        <w:jc w:val="center"/>
      </w:pPr>
      <w:r w:rsidRPr="002C7EBA">
        <w:rPr>
          <w:rFonts w:cs="Arial"/>
          <w:szCs w:val="20"/>
        </w:rPr>
        <w:t xml:space="preserve">For acceptable use of this template, refer to </w:t>
      </w:r>
      <w:r>
        <w:rPr>
          <w:rFonts w:cs="Arial"/>
          <w:szCs w:val="20"/>
        </w:rPr>
        <w:t>McLean &amp; Company</w:t>
      </w:r>
      <w:r w:rsidRPr="002C7EBA">
        <w:rPr>
          <w:rFonts w:cs="Arial"/>
          <w:szCs w:val="20"/>
        </w:rPr>
        <w:t xml:space="preserve">'s </w:t>
      </w:r>
      <w:hyperlink r:id="rId10" w:history="1">
        <w:r w:rsidRPr="002C7EBA">
          <w:rPr>
            <w:rStyle w:val="Hyperlink"/>
            <w:rFonts w:cs="Arial"/>
            <w:szCs w:val="20"/>
          </w:rPr>
          <w:t>Terms of Use</w:t>
        </w:r>
      </w:hyperlink>
      <w:r w:rsidRPr="002C7EBA">
        <w:rPr>
          <w:rFonts w:cs="Arial"/>
          <w:szCs w:val="20"/>
        </w:rPr>
        <w:t xml:space="preserve">. These documents are intended to supply general information only, </w:t>
      </w:r>
      <w:r w:rsidR="004F62F6" w:rsidRPr="00B8015F">
        <w:rPr>
          <w:rFonts w:cs="Arial"/>
          <w:color w:val="000000"/>
          <w:shd w:val="clear" w:color="auto" w:fill="FFFFFF"/>
        </w:rPr>
        <w:t>not specific professional, personal, legal, or accounting advice</w:t>
      </w:r>
      <w:r w:rsidRPr="002C7EBA">
        <w:rPr>
          <w:rFonts w:cs="Arial"/>
          <w:szCs w:val="20"/>
        </w:rPr>
        <w:t xml:space="preserve">, and are not intended to be used as a substitute for any kind of professional advice. Use this document either in whole or in part as a basis and guide for document creation. To customize this document with corporate marks and titles, simply replace the </w:t>
      </w:r>
      <w:r>
        <w:rPr>
          <w:rFonts w:cs="Arial"/>
          <w:szCs w:val="20"/>
        </w:rPr>
        <w:t>McLean &amp; Company</w:t>
      </w:r>
      <w:r w:rsidRPr="002C7EBA">
        <w:rPr>
          <w:rFonts w:cs="Arial"/>
          <w:szCs w:val="20"/>
        </w:rPr>
        <w:t xml:space="preserve"> information in the Header and Footer fields of this document.</w:t>
      </w:r>
    </w:p>
    <w:p w14:paraId="4711218B" w14:textId="77777777" w:rsidR="00C8415D" w:rsidRPr="008B4684" w:rsidRDefault="00C8415D" w:rsidP="008B4684">
      <w:pPr>
        <w:tabs>
          <w:tab w:val="left" w:pos="2865"/>
        </w:tabs>
      </w:pPr>
    </w:p>
    <w:sectPr w:rsidR="00C8415D" w:rsidRPr="008B4684" w:rsidSect="004F62F6">
      <w:headerReference w:type="default" r:id="rId11"/>
      <w:footerReference w:type="default" r:id="rId12"/>
      <w:pgSz w:w="12240" w:h="15840"/>
      <w:pgMar w:top="1620" w:right="1082" w:bottom="1440" w:left="952" w:header="57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A2E103" w14:textId="77777777" w:rsidR="00970C2A" w:rsidRDefault="00970C2A">
      <w:r>
        <w:separator/>
      </w:r>
    </w:p>
  </w:endnote>
  <w:endnote w:type="continuationSeparator" w:id="0">
    <w:p w14:paraId="49A2D1BE" w14:textId="77777777" w:rsidR="00970C2A" w:rsidRDefault="00970C2A">
      <w:r>
        <w:continuationSeparator/>
      </w:r>
    </w:p>
  </w:endnote>
  <w:endnote w:type="continuationNotice" w:id="1">
    <w:p w14:paraId="10ADA562" w14:textId="77777777" w:rsidR="00970C2A" w:rsidRDefault="00970C2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C98E0E" w14:textId="77777777" w:rsidR="00775EA1" w:rsidRPr="00775EA1" w:rsidRDefault="005C7852">
    <w:pPr>
      <w:pStyle w:val="Footer"/>
      <w:jc w:val="center"/>
      <w:rPr>
        <w:color w:val="808080"/>
      </w:rPr>
    </w:pPr>
    <w:r w:rsidRPr="00775EA1">
      <w:rPr>
        <w:color w:val="808080"/>
      </w:rPr>
      <w:fldChar w:fldCharType="begin"/>
    </w:r>
    <w:r w:rsidR="00775EA1" w:rsidRPr="00775EA1">
      <w:rPr>
        <w:color w:val="808080"/>
      </w:rPr>
      <w:instrText xml:space="preserve"> PAGE   \* MERGEFORMAT </w:instrText>
    </w:r>
    <w:r w:rsidRPr="00775EA1">
      <w:rPr>
        <w:color w:val="808080"/>
      </w:rPr>
      <w:fldChar w:fldCharType="separate"/>
    </w:r>
    <w:r w:rsidR="004F62F6">
      <w:rPr>
        <w:noProof/>
        <w:color w:val="808080"/>
      </w:rPr>
      <w:t>2</w:t>
    </w:r>
    <w:r w:rsidRPr="00775EA1">
      <w:rPr>
        <w:color w:val="808080"/>
      </w:rPr>
      <w:fldChar w:fldCharType="end"/>
    </w:r>
  </w:p>
  <w:p w14:paraId="1E5B761F" w14:textId="0DDAD9F6" w:rsidR="00775EA1" w:rsidRPr="004F62F6" w:rsidRDefault="004F62F6">
    <w:pPr>
      <w:pStyle w:val="Footer"/>
      <w:jc w:val="center"/>
      <w:rPr>
        <w:color w:val="808080"/>
        <w:szCs w:val="16"/>
      </w:rPr>
    </w:pPr>
    <w:r>
      <w:rPr>
        <w:color w:val="808080"/>
        <w:szCs w:val="16"/>
      </w:rPr>
      <w:t xml:space="preserve">   </w:t>
    </w:r>
    <w:r w:rsidR="00775EA1" w:rsidRPr="004F62F6">
      <w:rPr>
        <w:color w:val="808080"/>
        <w:szCs w:val="16"/>
      </w:rPr>
      <w:t>McLean &amp; Company</w:t>
    </w:r>
  </w:p>
  <w:p w14:paraId="35CF3E3B" w14:textId="77777777" w:rsidR="00775EA1" w:rsidRPr="004F62F6" w:rsidRDefault="00775EA1">
    <w:pPr>
      <w:pStyle w:val="Footer"/>
      <w:rPr>
        <w:sz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36E266" w14:textId="77777777" w:rsidR="00970C2A" w:rsidRDefault="00970C2A">
      <w:r>
        <w:separator/>
      </w:r>
    </w:p>
  </w:footnote>
  <w:footnote w:type="continuationSeparator" w:id="0">
    <w:p w14:paraId="180307C1" w14:textId="77777777" w:rsidR="00970C2A" w:rsidRDefault="00970C2A">
      <w:r>
        <w:continuationSeparator/>
      </w:r>
    </w:p>
  </w:footnote>
  <w:footnote w:type="continuationNotice" w:id="1">
    <w:p w14:paraId="76DD8F39" w14:textId="77777777" w:rsidR="00970C2A" w:rsidRDefault="00970C2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EA68" w14:textId="626A551A" w:rsidR="00701BB0" w:rsidRPr="004D32EB" w:rsidRDefault="00285560">
    <w:pPr>
      <w:pStyle w:val="Header"/>
      <w:rPr>
        <w:rFonts w:ascii="Arial Black" w:hAnsi="Arial Black"/>
        <w:color w:val="FFFFFF"/>
      </w:rPr>
    </w:pPr>
    <w:r>
      <w:rPr>
        <w:noProof/>
        <w:lang w:val="en-CA" w:eastAsia="en-CA"/>
      </w:rPr>
      <w:drawing>
        <wp:anchor distT="0" distB="0" distL="114300" distR="114300" simplePos="0" relativeHeight="251659264" behindDoc="0" locked="0" layoutInCell="1" allowOverlap="1" wp14:anchorId="244FA874" wp14:editId="78AB6AC4">
          <wp:simplePos x="0" y="0"/>
          <wp:positionH relativeFrom="page">
            <wp:posOffset>-25208</wp:posOffset>
          </wp:positionH>
          <wp:positionV relativeFrom="page">
            <wp:posOffset>-5355</wp:posOffset>
          </wp:positionV>
          <wp:extent cx="7808400" cy="993600"/>
          <wp:effectExtent l="0" t="0" r="2540" b="0"/>
          <wp:wrapSquare wrapText="bothSides"/>
          <wp:docPr id="3" name="Picture 3"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rotWithShape="1">
                  <a:blip r:embed="rId1">
                    <a:extLst>
                      <a:ext uri="{28A0092B-C50C-407E-A947-70E740481C1C}">
                        <a14:useLocalDpi xmlns:a14="http://schemas.microsoft.com/office/drawing/2010/main" val="0"/>
                      </a:ext>
                    </a:extLst>
                  </a:blip>
                  <a:srcRect b="9375"/>
                  <a:stretch/>
                </pic:blipFill>
                <pic:spPr bwMode="auto">
                  <a:xfrm>
                    <a:off x="0" y="0"/>
                    <a:ext cx="7808400" cy="993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BF3"/>
    <w:multiLevelType w:val="hybridMultilevel"/>
    <w:tmpl w:val="A57E4D00"/>
    <w:lvl w:ilvl="0" w:tplc="562AE9EC">
      <w:start w:val="1"/>
      <w:numFmt w:val="bullet"/>
      <w:lvlText w:val="•"/>
      <w:lvlJc w:val="left"/>
      <w:pPr>
        <w:tabs>
          <w:tab w:val="num" w:pos="360"/>
        </w:tabs>
        <w:ind w:left="360" w:hanging="360"/>
      </w:pPr>
      <w:rPr>
        <w:rFonts w:ascii="Arial" w:hAnsi="Arial" w:hint="default"/>
      </w:rPr>
    </w:lvl>
    <w:lvl w:ilvl="1" w:tplc="C3344D30" w:tentative="1">
      <w:start w:val="1"/>
      <w:numFmt w:val="bullet"/>
      <w:lvlText w:val="•"/>
      <w:lvlJc w:val="left"/>
      <w:pPr>
        <w:tabs>
          <w:tab w:val="num" w:pos="1080"/>
        </w:tabs>
        <w:ind w:left="1080" w:hanging="360"/>
      </w:pPr>
      <w:rPr>
        <w:rFonts w:ascii="Arial" w:hAnsi="Arial" w:hint="default"/>
      </w:rPr>
    </w:lvl>
    <w:lvl w:ilvl="2" w:tplc="99F48ECC" w:tentative="1">
      <w:start w:val="1"/>
      <w:numFmt w:val="bullet"/>
      <w:lvlText w:val="•"/>
      <w:lvlJc w:val="left"/>
      <w:pPr>
        <w:tabs>
          <w:tab w:val="num" w:pos="1800"/>
        </w:tabs>
        <w:ind w:left="1800" w:hanging="360"/>
      </w:pPr>
      <w:rPr>
        <w:rFonts w:ascii="Arial" w:hAnsi="Arial" w:hint="default"/>
      </w:rPr>
    </w:lvl>
    <w:lvl w:ilvl="3" w:tplc="97BA2592" w:tentative="1">
      <w:start w:val="1"/>
      <w:numFmt w:val="bullet"/>
      <w:lvlText w:val="•"/>
      <w:lvlJc w:val="left"/>
      <w:pPr>
        <w:tabs>
          <w:tab w:val="num" w:pos="2520"/>
        </w:tabs>
        <w:ind w:left="2520" w:hanging="360"/>
      </w:pPr>
      <w:rPr>
        <w:rFonts w:ascii="Arial" w:hAnsi="Arial" w:hint="default"/>
      </w:rPr>
    </w:lvl>
    <w:lvl w:ilvl="4" w:tplc="D6680788" w:tentative="1">
      <w:start w:val="1"/>
      <w:numFmt w:val="bullet"/>
      <w:lvlText w:val="•"/>
      <w:lvlJc w:val="left"/>
      <w:pPr>
        <w:tabs>
          <w:tab w:val="num" w:pos="3240"/>
        </w:tabs>
        <w:ind w:left="3240" w:hanging="360"/>
      </w:pPr>
      <w:rPr>
        <w:rFonts w:ascii="Arial" w:hAnsi="Arial" w:hint="default"/>
      </w:rPr>
    </w:lvl>
    <w:lvl w:ilvl="5" w:tplc="66CC2DFE" w:tentative="1">
      <w:start w:val="1"/>
      <w:numFmt w:val="bullet"/>
      <w:lvlText w:val="•"/>
      <w:lvlJc w:val="left"/>
      <w:pPr>
        <w:tabs>
          <w:tab w:val="num" w:pos="3960"/>
        </w:tabs>
        <w:ind w:left="3960" w:hanging="360"/>
      </w:pPr>
      <w:rPr>
        <w:rFonts w:ascii="Arial" w:hAnsi="Arial" w:hint="default"/>
      </w:rPr>
    </w:lvl>
    <w:lvl w:ilvl="6" w:tplc="C2E66D1C" w:tentative="1">
      <w:start w:val="1"/>
      <w:numFmt w:val="bullet"/>
      <w:lvlText w:val="•"/>
      <w:lvlJc w:val="left"/>
      <w:pPr>
        <w:tabs>
          <w:tab w:val="num" w:pos="4680"/>
        </w:tabs>
        <w:ind w:left="4680" w:hanging="360"/>
      </w:pPr>
      <w:rPr>
        <w:rFonts w:ascii="Arial" w:hAnsi="Arial" w:hint="default"/>
      </w:rPr>
    </w:lvl>
    <w:lvl w:ilvl="7" w:tplc="23C6DB42" w:tentative="1">
      <w:start w:val="1"/>
      <w:numFmt w:val="bullet"/>
      <w:lvlText w:val="•"/>
      <w:lvlJc w:val="left"/>
      <w:pPr>
        <w:tabs>
          <w:tab w:val="num" w:pos="5400"/>
        </w:tabs>
        <w:ind w:left="5400" w:hanging="360"/>
      </w:pPr>
      <w:rPr>
        <w:rFonts w:ascii="Arial" w:hAnsi="Arial" w:hint="default"/>
      </w:rPr>
    </w:lvl>
    <w:lvl w:ilvl="8" w:tplc="12C4605C" w:tentative="1">
      <w:start w:val="1"/>
      <w:numFmt w:val="bullet"/>
      <w:lvlText w:val="•"/>
      <w:lvlJc w:val="left"/>
      <w:pPr>
        <w:tabs>
          <w:tab w:val="num" w:pos="6120"/>
        </w:tabs>
        <w:ind w:left="6120" w:hanging="360"/>
      </w:pPr>
      <w:rPr>
        <w:rFonts w:ascii="Arial" w:hAnsi="Arial" w:hint="default"/>
      </w:rPr>
    </w:lvl>
  </w:abstractNum>
  <w:abstractNum w:abstractNumId="1" w15:restartNumberingAfterBreak="0">
    <w:nsid w:val="050B33B4"/>
    <w:multiLevelType w:val="hybridMultilevel"/>
    <w:tmpl w:val="77322812"/>
    <w:lvl w:ilvl="0" w:tplc="88EC3D66">
      <w:start w:val="1"/>
      <w:numFmt w:val="lowerLetter"/>
      <w:lvlText w:val="%1)"/>
      <w:lvlJc w:val="left"/>
      <w:pPr>
        <w:tabs>
          <w:tab w:val="num" w:pos="360"/>
        </w:tabs>
        <w:ind w:left="360" w:hanging="360"/>
      </w:pPr>
    </w:lvl>
    <w:lvl w:ilvl="1" w:tplc="EADA6E22" w:tentative="1">
      <w:start w:val="1"/>
      <w:numFmt w:val="lowerLetter"/>
      <w:lvlText w:val="%2)"/>
      <w:lvlJc w:val="left"/>
      <w:pPr>
        <w:tabs>
          <w:tab w:val="num" w:pos="1080"/>
        </w:tabs>
        <w:ind w:left="1080" w:hanging="360"/>
      </w:pPr>
    </w:lvl>
    <w:lvl w:ilvl="2" w:tplc="6E147926" w:tentative="1">
      <w:start w:val="1"/>
      <w:numFmt w:val="lowerLetter"/>
      <w:lvlText w:val="%3)"/>
      <w:lvlJc w:val="left"/>
      <w:pPr>
        <w:tabs>
          <w:tab w:val="num" w:pos="1800"/>
        </w:tabs>
        <w:ind w:left="1800" w:hanging="360"/>
      </w:pPr>
    </w:lvl>
    <w:lvl w:ilvl="3" w:tplc="3D926AA2" w:tentative="1">
      <w:start w:val="1"/>
      <w:numFmt w:val="lowerLetter"/>
      <w:lvlText w:val="%4)"/>
      <w:lvlJc w:val="left"/>
      <w:pPr>
        <w:tabs>
          <w:tab w:val="num" w:pos="2520"/>
        </w:tabs>
        <w:ind w:left="2520" w:hanging="360"/>
      </w:pPr>
    </w:lvl>
    <w:lvl w:ilvl="4" w:tplc="587865F6" w:tentative="1">
      <w:start w:val="1"/>
      <w:numFmt w:val="lowerLetter"/>
      <w:lvlText w:val="%5)"/>
      <w:lvlJc w:val="left"/>
      <w:pPr>
        <w:tabs>
          <w:tab w:val="num" w:pos="3240"/>
        </w:tabs>
        <w:ind w:left="3240" w:hanging="360"/>
      </w:pPr>
    </w:lvl>
    <w:lvl w:ilvl="5" w:tplc="020E316E" w:tentative="1">
      <w:start w:val="1"/>
      <w:numFmt w:val="lowerLetter"/>
      <w:lvlText w:val="%6)"/>
      <w:lvlJc w:val="left"/>
      <w:pPr>
        <w:tabs>
          <w:tab w:val="num" w:pos="3960"/>
        </w:tabs>
        <w:ind w:left="3960" w:hanging="360"/>
      </w:pPr>
    </w:lvl>
    <w:lvl w:ilvl="6" w:tplc="A08C817E" w:tentative="1">
      <w:start w:val="1"/>
      <w:numFmt w:val="lowerLetter"/>
      <w:lvlText w:val="%7)"/>
      <w:lvlJc w:val="left"/>
      <w:pPr>
        <w:tabs>
          <w:tab w:val="num" w:pos="4680"/>
        </w:tabs>
        <w:ind w:left="4680" w:hanging="360"/>
      </w:pPr>
    </w:lvl>
    <w:lvl w:ilvl="7" w:tplc="641E3C00" w:tentative="1">
      <w:start w:val="1"/>
      <w:numFmt w:val="lowerLetter"/>
      <w:lvlText w:val="%8)"/>
      <w:lvlJc w:val="left"/>
      <w:pPr>
        <w:tabs>
          <w:tab w:val="num" w:pos="5400"/>
        </w:tabs>
        <w:ind w:left="5400" w:hanging="360"/>
      </w:pPr>
    </w:lvl>
    <w:lvl w:ilvl="8" w:tplc="46A0D998" w:tentative="1">
      <w:start w:val="1"/>
      <w:numFmt w:val="lowerLetter"/>
      <w:lvlText w:val="%9)"/>
      <w:lvlJc w:val="left"/>
      <w:pPr>
        <w:tabs>
          <w:tab w:val="num" w:pos="6120"/>
        </w:tabs>
        <w:ind w:left="6120" w:hanging="360"/>
      </w:pPr>
    </w:lvl>
  </w:abstractNum>
  <w:abstractNum w:abstractNumId="2" w15:restartNumberingAfterBreak="0">
    <w:nsid w:val="090541FF"/>
    <w:multiLevelType w:val="hybridMultilevel"/>
    <w:tmpl w:val="25A6A18E"/>
    <w:lvl w:ilvl="0" w:tplc="61A2E182">
      <w:start w:val="1"/>
      <w:numFmt w:val="bullet"/>
      <w:lvlText w:val="•"/>
      <w:lvlJc w:val="left"/>
      <w:pPr>
        <w:tabs>
          <w:tab w:val="num" w:pos="720"/>
        </w:tabs>
        <w:ind w:left="720" w:hanging="360"/>
      </w:pPr>
      <w:rPr>
        <w:rFonts w:ascii="Arial" w:hAnsi="Arial" w:hint="default"/>
      </w:rPr>
    </w:lvl>
    <w:lvl w:ilvl="1" w:tplc="E3E8C7F4" w:tentative="1">
      <w:start w:val="1"/>
      <w:numFmt w:val="bullet"/>
      <w:lvlText w:val="•"/>
      <w:lvlJc w:val="left"/>
      <w:pPr>
        <w:tabs>
          <w:tab w:val="num" w:pos="1440"/>
        </w:tabs>
        <w:ind w:left="1440" w:hanging="360"/>
      </w:pPr>
      <w:rPr>
        <w:rFonts w:ascii="Arial" w:hAnsi="Arial" w:hint="default"/>
      </w:rPr>
    </w:lvl>
    <w:lvl w:ilvl="2" w:tplc="7FEAADAA" w:tentative="1">
      <w:start w:val="1"/>
      <w:numFmt w:val="bullet"/>
      <w:lvlText w:val="•"/>
      <w:lvlJc w:val="left"/>
      <w:pPr>
        <w:tabs>
          <w:tab w:val="num" w:pos="2160"/>
        </w:tabs>
        <w:ind w:left="2160" w:hanging="360"/>
      </w:pPr>
      <w:rPr>
        <w:rFonts w:ascii="Arial" w:hAnsi="Arial" w:hint="default"/>
      </w:rPr>
    </w:lvl>
    <w:lvl w:ilvl="3" w:tplc="DDCA42BC" w:tentative="1">
      <w:start w:val="1"/>
      <w:numFmt w:val="bullet"/>
      <w:lvlText w:val="•"/>
      <w:lvlJc w:val="left"/>
      <w:pPr>
        <w:tabs>
          <w:tab w:val="num" w:pos="2880"/>
        </w:tabs>
        <w:ind w:left="2880" w:hanging="360"/>
      </w:pPr>
      <w:rPr>
        <w:rFonts w:ascii="Arial" w:hAnsi="Arial" w:hint="default"/>
      </w:rPr>
    </w:lvl>
    <w:lvl w:ilvl="4" w:tplc="BA943214" w:tentative="1">
      <w:start w:val="1"/>
      <w:numFmt w:val="bullet"/>
      <w:lvlText w:val="•"/>
      <w:lvlJc w:val="left"/>
      <w:pPr>
        <w:tabs>
          <w:tab w:val="num" w:pos="3600"/>
        </w:tabs>
        <w:ind w:left="3600" w:hanging="360"/>
      </w:pPr>
      <w:rPr>
        <w:rFonts w:ascii="Arial" w:hAnsi="Arial" w:hint="default"/>
      </w:rPr>
    </w:lvl>
    <w:lvl w:ilvl="5" w:tplc="A33E01A8" w:tentative="1">
      <w:start w:val="1"/>
      <w:numFmt w:val="bullet"/>
      <w:lvlText w:val="•"/>
      <w:lvlJc w:val="left"/>
      <w:pPr>
        <w:tabs>
          <w:tab w:val="num" w:pos="4320"/>
        </w:tabs>
        <w:ind w:left="4320" w:hanging="360"/>
      </w:pPr>
      <w:rPr>
        <w:rFonts w:ascii="Arial" w:hAnsi="Arial" w:hint="default"/>
      </w:rPr>
    </w:lvl>
    <w:lvl w:ilvl="6" w:tplc="F9ACF110" w:tentative="1">
      <w:start w:val="1"/>
      <w:numFmt w:val="bullet"/>
      <w:lvlText w:val="•"/>
      <w:lvlJc w:val="left"/>
      <w:pPr>
        <w:tabs>
          <w:tab w:val="num" w:pos="5040"/>
        </w:tabs>
        <w:ind w:left="5040" w:hanging="360"/>
      </w:pPr>
      <w:rPr>
        <w:rFonts w:ascii="Arial" w:hAnsi="Arial" w:hint="default"/>
      </w:rPr>
    </w:lvl>
    <w:lvl w:ilvl="7" w:tplc="B234019A" w:tentative="1">
      <w:start w:val="1"/>
      <w:numFmt w:val="bullet"/>
      <w:lvlText w:val="•"/>
      <w:lvlJc w:val="left"/>
      <w:pPr>
        <w:tabs>
          <w:tab w:val="num" w:pos="5760"/>
        </w:tabs>
        <w:ind w:left="5760" w:hanging="360"/>
      </w:pPr>
      <w:rPr>
        <w:rFonts w:ascii="Arial" w:hAnsi="Arial" w:hint="default"/>
      </w:rPr>
    </w:lvl>
    <w:lvl w:ilvl="8" w:tplc="BA2803EC"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9FB604F"/>
    <w:multiLevelType w:val="hybridMultilevel"/>
    <w:tmpl w:val="1B7CDD8C"/>
    <w:lvl w:ilvl="0" w:tplc="BDE48A48">
      <w:start w:val="1"/>
      <w:numFmt w:val="bullet"/>
      <w:lvlText w:val="•"/>
      <w:lvlJc w:val="left"/>
      <w:pPr>
        <w:tabs>
          <w:tab w:val="num" w:pos="360"/>
        </w:tabs>
        <w:ind w:left="360" w:hanging="360"/>
      </w:pPr>
      <w:rPr>
        <w:rFonts w:ascii="Arial" w:hAnsi="Arial" w:hint="default"/>
      </w:rPr>
    </w:lvl>
    <w:lvl w:ilvl="1" w:tplc="4E14C4E6" w:tentative="1">
      <w:start w:val="1"/>
      <w:numFmt w:val="bullet"/>
      <w:lvlText w:val="•"/>
      <w:lvlJc w:val="left"/>
      <w:pPr>
        <w:tabs>
          <w:tab w:val="num" w:pos="1080"/>
        </w:tabs>
        <w:ind w:left="1080" w:hanging="360"/>
      </w:pPr>
      <w:rPr>
        <w:rFonts w:ascii="Arial" w:hAnsi="Arial" w:hint="default"/>
      </w:rPr>
    </w:lvl>
    <w:lvl w:ilvl="2" w:tplc="4824DC54" w:tentative="1">
      <w:start w:val="1"/>
      <w:numFmt w:val="bullet"/>
      <w:lvlText w:val="•"/>
      <w:lvlJc w:val="left"/>
      <w:pPr>
        <w:tabs>
          <w:tab w:val="num" w:pos="1800"/>
        </w:tabs>
        <w:ind w:left="1800" w:hanging="360"/>
      </w:pPr>
      <w:rPr>
        <w:rFonts w:ascii="Arial" w:hAnsi="Arial" w:hint="default"/>
      </w:rPr>
    </w:lvl>
    <w:lvl w:ilvl="3" w:tplc="1D8A8920" w:tentative="1">
      <w:start w:val="1"/>
      <w:numFmt w:val="bullet"/>
      <w:lvlText w:val="•"/>
      <w:lvlJc w:val="left"/>
      <w:pPr>
        <w:tabs>
          <w:tab w:val="num" w:pos="2520"/>
        </w:tabs>
        <w:ind w:left="2520" w:hanging="360"/>
      </w:pPr>
      <w:rPr>
        <w:rFonts w:ascii="Arial" w:hAnsi="Arial" w:hint="default"/>
      </w:rPr>
    </w:lvl>
    <w:lvl w:ilvl="4" w:tplc="230E1808" w:tentative="1">
      <w:start w:val="1"/>
      <w:numFmt w:val="bullet"/>
      <w:lvlText w:val="•"/>
      <w:lvlJc w:val="left"/>
      <w:pPr>
        <w:tabs>
          <w:tab w:val="num" w:pos="3240"/>
        </w:tabs>
        <w:ind w:left="3240" w:hanging="360"/>
      </w:pPr>
      <w:rPr>
        <w:rFonts w:ascii="Arial" w:hAnsi="Arial" w:hint="default"/>
      </w:rPr>
    </w:lvl>
    <w:lvl w:ilvl="5" w:tplc="493028D0" w:tentative="1">
      <w:start w:val="1"/>
      <w:numFmt w:val="bullet"/>
      <w:lvlText w:val="•"/>
      <w:lvlJc w:val="left"/>
      <w:pPr>
        <w:tabs>
          <w:tab w:val="num" w:pos="3960"/>
        </w:tabs>
        <w:ind w:left="3960" w:hanging="360"/>
      </w:pPr>
      <w:rPr>
        <w:rFonts w:ascii="Arial" w:hAnsi="Arial" w:hint="default"/>
      </w:rPr>
    </w:lvl>
    <w:lvl w:ilvl="6" w:tplc="03985F2A" w:tentative="1">
      <w:start w:val="1"/>
      <w:numFmt w:val="bullet"/>
      <w:lvlText w:val="•"/>
      <w:lvlJc w:val="left"/>
      <w:pPr>
        <w:tabs>
          <w:tab w:val="num" w:pos="4680"/>
        </w:tabs>
        <w:ind w:left="4680" w:hanging="360"/>
      </w:pPr>
      <w:rPr>
        <w:rFonts w:ascii="Arial" w:hAnsi="Arial" w:hint="default"/>
      </w:rPr>
    </w:lvl>
    <w:lvl w:ilvl="7" w:tplc="4F36321E" w:tentative="1">
      <w:start w:val="1"/>
      <w:numFmt w:val="bullet"/>
      <w:lvlText w:val="•"/>
      <w:lvlJc w:val="left"/>
      <w:pPr>
        <w:tabs>
          <w:tab w:val="num" w:pos="5400"/>
        </w:tabs>
        <w:ind w:left="5400" w:hanging="360"/>
      </w:pPr>
      <w:rPr>
        <w:rFonts w:ascii="Arial" w:hAnsi="Arial" w:hint="default"/>
      </w:rPr>
    </w:lvl>
    <w:lvl w:ilvl="8" w:tplc="EEBEB80C" w:tentative="1">
      <w:start w:val="1"/>
      <w:numFmt w:val="bullet"/>
      <w:lvlText w:val="•"/>
      <w:lvlJc w:val="left"/>
      <w:pPr>
        <w:tabs>
          <w:tab w:val="num" w:pos="6120"/>
        </w:tabs>
        <w:ind w:left="6120" w:hanging="360"/>
      </w:pPr>
      <w:rPr>
        <w:rFonts w:ascii="Arial" w:hAnsi="Arial" w:hint="default"/>
      </w:rPr>
    </w:lvl>
  </w:abstractNum>
  <w:abstractNum w:abstractNumId="4" w15:restartNumberingAfterBreak="0">
    <w:nsid w:val="1B57041D"/>
    <w:multiLevelType w:val="hybridMultilevel"/>
    <w:tmpl w:val="197642B8"/>
    <w:lvl w:ilvl="0" w:tplc="21D415A8">
      <w:start w:val="1"/>
      <w:numFmt w:val="bullet"/>
      <w:lvlText w:val="•"/>
      <w:lvlJc w:val="left"/>
      <w:pPr>
        <w:tabs>
          <w:tab w:val="num" w:pos="720"/>
        </w:tabs>
        <w:ind w:left="720" w:hanging="360"/>
      </w:pPr>
      <w:rPr>
        <w:rFonts w:ascii="Arial" w:hAnsi="Arial" w:hint="default"/>
      </w:rPr>
    </w:lvl>
    <w:lvl w:ilvl="1" w:tplc="162E332C" w:tentative="1">
      <w:start w:val="1"/>
      <w:numFmt w:val="bullet"/>
      <w:lvlText w:val="•"/>
      <w:lvlJc w:val="left"/>
      <w:pPr>
        <w:tabs>
          <w:tab w:val="num" w:pos="1440"/>
        </w:tabs>
        <w:ind w:left="1440" w:hanging="360"/>
      </w:pPr>
      <w:rPr>
        <w:rFonts w:ascii="Arial" w:hAnsi="Arial" w:hint="default"/>
      </w:rPr>
    </w:lvl>
    <w:lvl w:ilvl="2" w:tplc="66040B7E" w:tentative="1">
      <w:start w:val="1"/>
      <w:numFmt w:val="bullet"/>
      <w:lvlText w:val="•"/>
      <w:lvlJc w:val="left"/>
      <w:pPr>
        <w:tabs>
          <w:tab w:val="num" w:pos="2160"/>
        </w:tabs>
        <w:ind w:left="2160" w:hanging="360"/>
      </w:pPr>
      <w:rPr>
        <w:rFonts w:ascii="Arial" w:hAnsi="Arial" w:hint="default"/>
      </w:rPr>
    </w:lvl>
    <w:lvl w:ilvl="3" w:tplc="318AED7E" w:tentative="1">
      <w:start w:val="1"/>
      <w:numFmt w:val="bullet"/>
      <w:lvlText w:val="•"/>
      <w:lvlJc w:val="left"/>
      <w:pPr>
        <w:tabs>
          <w:tab w:val="num" w:pos="2880"/>
        </w:tabs>
        <w:ind w:left="2880" w:hanging="360"/>
      </w:pPr>
      <w:rPr>
        <w:rFonts w:ascii="Arial" w:hAnsi="Arial" w:hint="default"/>
      </w:rPr>
    </w:lvl>
    <w:lvl w:ilvl="4" w:tplc="8BCCAE0C" w:tentative="1">
      <w:start w:val="1"/>
      <w:numFmt w:val="bullet"/>
      <w:lvlText w:val="•"/>
      <w:lvlJc w:val="left"/>
      <w:pPr>
        <w:tabs>
          <w:tab w:val="num" w:pos="3600"/>
        </w:tabs>
        <w:ind w:left="3600" w:hanging="360"/>
      </w:pPr>
      <w:rPr>
        <w:rFonts w:ascii="Arial" w:hAnsi="Arial" w:hint="default"/>
      </w:rPr>
    </w:lvl>
    <w:lvl w:ilvl="5" w:tplc="B8484858" w:tentative="1">
      <w:start w:val="1"/>
      <w:numFmt w:val="bullet"/>
      <w:lvlText w:val="•"/>
      <w:lvlJc w:val="left"/>
      <w:pPr>
        <w:tabs>
          <w:tab w:val="num" w:pos="4320"/>
        </w:tabs>
        <w:ind w:left="4320" w:hanging="360"/>
      </w:pPr>
      <w:rPr>
        <w:rFonts w:ascii="Arial" w:hAnsi="Arial" w:hint="default"/>
      </w:rPr>
    </w:lvl>
    <w:lvl w:ilvl="6" w:tplc="C44E7D3E" w:tentative="1">
      <w:start w:val="1"/>
      <w:numFmt w:val="bullet"/>
      <w:lvlText w:val="•"/>
      <w:lvlJc w:val="left"/>
      <w:pPr>
        <w:tabs>
          <w:tab w:val="num" w:pos="5040"/>
        </w:tabs>
        <w:ind w:left="5040" w:hanging="360"/>
      </w:pPr>
      <w:rPr>
        <w:rFonts w:ascii="Arial" w:hAnsi="Arial" w:hint="default"/>
      </w:rPr>
    </w:lvl>
    <w:lvl w:ilvl="7" w:tplc="2F1A729A" w:tentative="1">
      <w:start w:val="1"/>
      <w:numFmt w:val="bullet"/>
      <w:lvlText w:val="•"/>
      <w:lvlJc w:val="left"/>
      <w:pPr>
        <w:tabs>
          <w:tab w:val="num" w:pos="5760"/>
        </w:tabs>
        <w:ind w:left="5760" w:hanging="360"/>
      </w:pPr>
      <w:rPr>
        <w:rFonts w:ascii="Arial" w:hAnsi="Arial" w:hint="default"/>
      </w:rPr>
    </w:lvl>
    <w:lvl w:ilvl="8" w:tplc="FB6E365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2570AA4"/>
    <w:multiLevelType w:val="hybridMultilevel"/>
    <w:tmpl w:val="E2205FFE"/>
    <w:lvl w:ilvl="0" w:tplc="E724D858">
      <w:start w:val="1"/>
      <w:numFmt w:val="lowerLetter"/>
      <w:lvlText w:val="%1)"/>
      <w:lvlJc w:val="left"/>
      <w:pPr>
        <w:tabs>
          <w:tab w:val="num" w:pos="360"/>
        </w:tabs>
        <w:ind w:left="360" w:hanging="360"/>
      </w:pPr>
    </w:lvl>
    <w:lvl w:ilvl="1" w:tplc="623298F0" w:tentative="1">
      <w:start w:val="1"/>
      <w:numFmt w:val="lowerLetter"/>
      <w:lvlText w:val="%2)"/>
      <w:lvlJc w:val="left"/>
      <w:pPr>
        <w:tabs>
          <w:tab w:val="num" w:pos="1080"/>
        </w:tabs>
        <w:ind w:left="1080" w:hanging="360"/>
      </w:pPr>
    </w:lvl>
    <w:lvl w:ilvl="2" w:tplc="D0BAFC90" w:tentative="1">
      <w:start w:val="1"/>
      <w:numFmt w:val="lowerLetter"/>
      <w:lvlText w:val="%3)"/>
      <w:lvlJc w:val="left"/>
      <w:pPr>
        <w:tabs>
          <w:tab w:val="num" w:pos="1800"/>
        </w:tabs>
        <w:ind w:left="1800" w:hanging="360"/>
      </w:pPr>
    </w:lvl>
    <w:lvl w:ilvl="3" w:tplc="C178BCC0" w:tentative="1">
      <w:start w:val="1"/>
      <w:numFmt w:val="lowerLetter"/>
      <w:lvlText w:val="%4)"/>
      <w:lvlJc w:val="left"/>
      <w:pPr>
        <w:tabs>
          <w:tab w:val="num" w:pos="2520"/>
        </w:tabs>
        <w:ind w:left="2520" w:hanging="360"/>
      </w:pPr>
    </w:lvl>
    <w:lvl w:ilvl="4" w:tplc="A3C661D4" w:tentative="1">
      <w:start w:val="1"/>
      <w:numFmt w:val="lowerLetter"/>
      <w:lvlText w:val="%5)"/>
      <w:lvlJc w:val="left"/>
      <w:pPr>
        <w:tabs>
          <w:tab w:val="num" w:pos="3240"/>
        </w:tabs>
        <w:ind w:left="3240" w:hanging="360"/>
      </w:pPr>
    </w:lvl>
    <w:lvl w:ilvl="5" w:tplc="87D8FF12" w:tentative="1">
      <w:start w:val="1"/>
      <w:numFmt w:val="lowerLetter"/>
      <w:lvlText w:val="%6)"/>
      <w:lvlJc w:val="left"/>
      <w:pPr>
        <w:tabs>
          <w:tab w:val="num" w:pos="3960"/>
        </w:tabs>
        <w:ind w:left="3960" w:hanging="360"/>
      </w:pPr>
    </w:lvl>
    <w:lvl w:ilvl="6" w:tplc="031C9AC8" w:tentative="1">
      <w:start w:val="1"/>
      <w:numFmt w:val="lowerLetter"/>
      <w:lvlText w:val="%7)"/>
      <w:lvlJc w:val="left"/>
      <w:pPr>
        <w:tabs>
          <w:tab w:val="num" w:pos="4680"/>
        </w:tabs>
        <w:ind w:left="4680" w:hanging="360"/>
      </w:pPr>
    </w:lvl>
    <w:lvl w:ilvl="7" w:tplc="5666F10E" w:tentative="1">
      <w:start w:val="1"/>
      <w:numFmt w:val="lowerLetter"/>
      <w:lvlText w:val="%8)"/>
      <w:lvlJc w:val="left"/>
      <w:pPr>
        <w:tabs>
          <w:tab w:val="num" w:pos="5400"/>
        </w:tabs>
        <w:ind w:left="5400" w:hanging="360"/>
      </w:pPr>
    </w:lvl>
    <w:lvl w:ilvl="8" w:tplc="7058457C" w:tentative="1">
      <w:start w:val="1"/>
      <w:numFmt w:val="lowerLetter"/>
      <w:lvlText w:val="%9)"/>
      <w:lvlJc w:val="left"/>
      <w:pPr>
        <w:tabs>
          <w:tab w:val="num" w:pos="6120"/>
        </w:tabs>
        <w:ind w:left="6120" w:hanging="360"/>
      </w:pPr>
    </w:lvl>
  </w:abstractNum>
  <w:abstractNum w:abstractNumId="6" w15:restartNumberingAfterBreak="0">
    <w:nsid w:val="237A2FEA"/>
    <w:multiLevelType w:val="hybridMultilevel"/>
    <w:tmpl w:val="BBAE8DC0"/>
    <w:lvl w:ilvl="0" w:tplc="92A694DC">
      <w:start w:val="1"/>
      <w:numFmt w:val="bullet"/>
      <w:lvlText w:val="•"/>
      <w:lvlJc w:val="left"/>
      <w:pPr>
        <w:tabs>
          <w:tab w:val="num" w:pos="360"/>
        </w:tabs>
        <w:ind w:left="360" w:hanging="360"/>
      </w:pPr>
      <w:rPr>
        <w:rFonts w:ascii="Arial" w:hAnsi="Arial" w:hint="default"/>
      </w:rPr>
    </w:lvl>
    <w:lvl w:ilvl="1" w:tplc="30CEBF92" w:tentative="1">
      <w:start w:val="1"/>
      <w:numFmt w:val="bullet"/>
      <w:lvlText w:val="•"/>
      <w:lvlJc w:val="left"/>
      <w:pPr>
        <w:tabs>
          <w:tab w:val="num" w:pos="1080"/>
        </w:tabs>
        <w:ind w:left="1080" w:hanging="360"/>
      </w:pPr>
      <w:rPr>
        <w:rFonts w:ascii="Arial" w:hAnsi="Arial" w:hint="default"/>
      </w:rPr>
    </w:lvl>
    <w:lvl w:ilvl="2" w:tplc="CC428FE2" w:tentative="1">
      <w:start w:val="1"/>
      <w:numFmt w:val="bullet"/>
      <w:lvlText w:val="•"/>
      <w:lvlJc w:val="left"/>
      <w:pPr>
        <w:tabs>
          <w:tab w:val="num" w:pos="1800"/>
        </w:tabs>
        <w:ind w:left="1800" w:hanging="360"/>
      </w:pPr>
      <w:rPr>
        <w:rFonts w:ascii="Arial" w:hAnsi="Arial" w:hint="default"/>
      </w:rPr>
    </w:lvl>
    <w:lvl w:ilvl="3" w:tplc="69764A20" w:tentative="1">
      <w:start w:val="1"/>
      <w:numFmt w:val="bullet"/>
      <w:lvlText w:val="•"/>
      <w:lvlJc w:val="left"/>
      <w:pPr>
        <w:tabs>
          <w:tab w:val="num" w:pos="2520"/>
        </w:tabs>
        <w:ind w:left="2520" w:hanging="360"/>
      </w:pPr>
      <w:rPr>
        <w:rFonts w:ascii="Arial" w:hAnsi="Arial" w:hint="default"/>
      </w:rPr>
    </w:lvl>
    <w:lvl w:ilvl="4" w:tplc="198A4828" w:tentative="1">
      <w:start w:val="1"/>
      <w:numFmt w:val="bullet"/>
      <w:lvlText w:val="•"/>
      <w:lvlJc w:val="left"/>
      <w:pPr>
        <w:tabs>
          <w:tab w:val="num" w:pos="3240"/>
        </w:tabs>
        <w:ind w:left="3240" w:hanging="360"/>
      </w:pPr>
      <w:rPr>
        <w:rFonts w:ascii="Arial" w:hAnsi="Arial" w:hint="default"/>
      </w:rPr>
    </w:lvl>
    <w:lvl w:ilvl="5" w:tplc="7428BE94" w:tentative="1">
      <w:start w:val="1"/>
      <w:numFmt w:val="bullet"/>
      <w:lvlText w:val="•"/>
      <w:lvlJc w:val="left"/>
      <w:pPr>
        <w:tabs>
          <w:tab w:val="num" w:pos="3960"/>
        </w:tabs>
        <w:ind w:left="3960" w:hanging="360"/>
      </w:pPr>
      <w:rPr>
        <w:rFonts w:ascii="Arial" w:hAnsi="Arial" w:hint="default"/>
      </w:rPr>
    </w:lvl>
    <w:lvl w:ilvl="6" w:tplc="C7A8FA14" w:tentative="1">
      <w:start w:val="1"/>
      <w:numFmt w:val="bullet"/>
      <w:lvlText w:val="•"/>
      <w:lvlJc w:val="left"/>
      <w:pPr>
        <w:tabs>
          <w:tab w:val="num" w:pos="4680"/>
        </w:tabs>
        <w:ind w:left="4680" w:hanging="360"/>
      </w:pPr>
      <w:rPr>
        <w:rFonts w:ascii="Arial" w:hAnsi="Arial" w:hint="default"/>
      </w:rPr>
    </w:lvl>
    <w:lvl w:ilvl="7" w:tplc="9D626880" w:tentative="1">
      <w:start w:val="1"/>
      <w:numFmt w:val="bullet"/>
      <w:lvlText w:val="•"/>
      <w:lvlJc w:val="left"/>
      <w:pPr>
        <w:tabs>
          <w:tab w:val="num" w:pos="5400"/>
        </w:tabs>
        <w:ind w:left="5400" w:hanging="360"/>
      </w:pPr>
      <w:rPr>
        <w:rFonts w:ascii="Arial" w:hAnsi="Arial" w:hint="default"/>
      </w:rPr>
    </w:lvl>
    <w:lvl w:ilvl="8" w:tplc="61380A3E" w:tentative="1">
      <w:start w:val="1"/>
      <w:numFmt w:val="bullet"/>
      <w:lvlText w:val="•"/>
      <w:lvlJc w:val="left"/>
      <w:pPr>
        <w:tabs>
          <w:tab w:val="num" w:pos="6120"/>
        </w:tabs>
        <w:ind w:left="6120" w:hanging="360"/>
      </w:pPr>
      <w:rPr>
        <w:rFonts w:ascii="Arial" w:hAnsi="Arial" w:hint="default"/>
      </w:rPr>
    </w:lvl>
  </w:abstractNum>
  <w:abstractNum w:abstractNumId="7" w15:restartNumberingAfterBreak="0">
    <w:nsid w:val="28DA5CD3"/>
    <w:multiLevelType w:val="hybridMultilevel"/>
    <w:tmpl w:val="BF2A551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2534F5C"/>
    <w:multiLevelType w:val="hybridMultilevel"/>
    <w:tmpl w:val="99CEF260"/>
    <w:lvl w:ilvl="0" w:tplc="F1C6DDA2">
      <w:start w:val="1"/>
      <w:numFmt w:val="bullet"/>
      <w:lvlText w:val="•"/>
      <w:lvlJc w:val="left"/>
      <w:pPr>
        <w:tabs>
          <w:tab w:val="num" w:pos="360"/>
        </w:tabs>
        <w:ind w:left="360" w:hanging="360"/>
      </w:pPr>
      <w:rPr>
        <w:rFonts w:ascii="Arial" w:hAnsi="Arial" w:hint="default"/>
      </w:rPr>
    </w:lvl>
    <w:lvl w:ilvl="1" w:tplc="33FA6B56" w:tentative="1">
      <w:start w:val="1"/>
      <w:numFmt w:val="bullet"/>
      <w:lvlText w:val="•"/>
      <w:lvlJc w:val="left"/>
      <w:pPr>
        <w:tabs>
          <w:tab w:val="num" w:pos="1080"/>
        </w:tabs>
        <w:ind w:left="1080" w:hanging="360"/>
      </w:pPr>
      <w:rPr>
        <w:rFonts w:ascii="Arial" w:hAnsi="Arial" w:hint="default"/>
      </w:rPr>
    </w:lvl>
    <w:lvl w:ilvl="2" w:tplc="527243A2" w:tentative="1">
      <w:start w:val="1"/>
      <w:numFmt w:val="bullet"/>
      <w:lvlText w:val="•"/>
      <w:lvlJc w:val="left"/>
      <w:pPr>
        <w:tabs>
          <w:tab w:val="num" w:pos="1800"/>
        </w:tabs>
        <w:ind w:left="1800" w:hanging="360"/>
      </w:pPr>
      <w:rPr>
        <w:rFonts w:ascii="Arial" w:hAnsi="Arial" w:hint="default"/>
      </w:rPr>
    </w:lvl>
    <w:lvl w:ilvl="3" w:tplc="110C776E" w:tentative="1">
      <w:start w:val="1"/>
      <w:numFmt w:val="bullet"/>
      <w:lvlText w:val="•"/>
      <w:lvlJc w:val="left"/>
      <w:pPr>
        <w:tabs>
          <w:tab w:val="num" w:pos="2520"/>
        </w:tabs>
        <w:ind w:left="2520" w:hanging="360"/>
      </w:pPr>
      <w:rPr>
        <w:rFonts w:ascii="Arial" w:hAnsi="Arial" w:hint="default"/>
      </w:rPr>
    </w:lvl>
    <w:lvl w:ilvl="4" w:tplc="19FAFA32" w:tentative="1">
      <w:start w:val="1"/>
      <w:numFmt w:val="bullet"/>
      <w:lvlText w:val="•"/>
      <w:lvlJc w:val="left"/>
      <w:pPr>
        <w:tabs>
          <w:tab w:val="num" w:pos="3240"/>
        </w:tabs>
        <w:ind w:left="3240" w:hanging="360"/>
      </w:pPr>
      <w:rPr>
        <w:rFonts w:ascii="Arial" w:hAnsi="Arial" w:hint="default"/>
      </w:rPr>
    </w:lvl>
    <w:lvl w:ilvl="5" w:tplc="E43A0096" w:tentative="1">
      <w:start w:val="1"/>
      <w:numFmt w:val="bullet"/>
      <w:lvlText w:val="•"/>
      <w:lvlJc w:val="left"/>
      <w:pPr>
        <w:tabs>
          <w:tab w:val="num" w:pos="3960"/>
        </w:tabs>
        <w:ind w:left="3960" w:hanging="360"/>
      </w:pPr>
      <w:rPr>
        <w:rFonts w:ascii="Arial" w:hAnsi="Arial" w:hint="default"/>
      </w:rPr>
    </w:lvl>
    <w:lvl w:ilvl="6" w:tplc="F426E236" w:tentative="1">
      <w:start w:val="1"/>
      <w:numFmt w:val="bullet"/>
      <w:lvlText w:val="•"/>
      <w:lvlJc w:val="left"/>
      <w:pPr>
        <w:tabs>
          <w:tab w:val="num" w:pos="4680"/>
        </w:tabs>
        <w:ind w:left="4680" w:hanging="360"/>
      </w:pPr>
      <w:rPr>
        <w:rFonts w:ascii="Arial" w:hAnsi="Arial" w:hint="default"/>
      </w:rPr>
    </w:lvl>
    <w:lvl w:ilvl="7" w:tplc="B3A691AE" w:tentative="1">
      <w:start w:val="1"/>
      <w:numFmt w:val="bullet"/>
      <w:lvlText w:val="•"/>
      <w:lvlJc w:val="left"/>
      <w:pPr>
        <w:tabs>
          <w:tab w:val="num" w:pos="5400"/>
        </w:tabs>
        <w:ind w:left="5400" w:hanging="360"/>
      </w:pPr>
      <w:rPr>
        <w:rFonts w:ascii="Arial" w:hAnsi="Arial" w:hint="default"/>
      </w:rPr>
    </w:lvl>
    <w:lvl w:ilvl="8" w:tplc="339C43CC" w:tentative="1">
      <w:start w:val="1"/>
      <w:numFmt w:val="bullet"/>
      <w:lvlText w:val="•"/>
      <w:lvlJc w:val="left"/>
      <w:pPr>
        <w:tabs>
          <w:tab w:val="num" w:pos="6120"/>
        </w:tabs>
        <w:ind w:left="6120" w:hanging="360"/>
      </w:pPr>
      <w:rPr>
        <w:rFonts w:ascii="Arial" w:hAnsi="Arial" w:hint="default"/>
      </w:rPr>
    </w:lvl>
  </w:abstractNum>
  <w:abstractNum w:abstractNumId="9" w15:restartNumberingAfterBreak="0">
    <w:nsid w:val="39E23FF8"/>
    <w:multiLevelType w:val="hybridMultilevel"/>
    <w:tmpl w:val="A858CD5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0CE4FE6"/>
    <w:multiLevelType w:val="hybridMultilevel"/>
    <w:tmpl w:val="E2AA53A8"/>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188532E"/>
    <w:multiLevelType w:val="hybridMultilevel"/>
    <w:tmpl w:val="BE9852D4"/>
    <w:lvl w:ilvl="0" w:tplc="1AF6D072">
      <w:start w:val="1"/>
      <w:numFmt w:val="lowerLetter"/>
      <w:lvlText w:val="%1)"/>
      <w:lvlJc w:val="left"/>
      <w:pPr>
        <w:tabs>
          <w:tab w:val="num" w:pos="360"/>
        </w:tabs>
        <w:ind w:left="360" w:hanging="360"/>
      </w:pPr>
    </w:lvl>
    <w:lvl w:ilvl="1" w:tplc="2D300578" w:tentative="1">
      <w:start w:val="1"/>
      <w:numFmt w:val="lowerLetter"/>
      <w:lvlText w:val="%2)"/>
      <w:lvlJc w:val="left"/>
      <w:pPr>
        <w:tabs>
          <w:tab w:val="num" w:pos="1080"/>
        </w:tabs>
        <w:ind w:left="1080" w:hanging="360"/>
      </w:pPr>
    </w:lvl>
    <w:lvl w:ilvl="2" w:tplc="33325370" w:tentative="1">
      <w:start w:val="1"/>
      <w:numFmt w:val="lowerLetter"/>
      <w:lvlText w:val="%3)"/>
      <w:lvlJc w:val="left"/>
      <w:pPr>
        <w:tabs>
          <w:tab w:val="num" w:pos="1800"/>
        </w:tabs>
        <w:ind w:left="1800" w:hanging="360"/>
      </w:pPr>
    </w:lvl>
    <w:lvl w:ilvl="3" w:tplc="6FD48C12" w:tentative="1">
      <w:start w:val="1"/>
      <w:numFmt w:val="lowerLetter"/>
      <w:lvlText w:val="%4)"/>
      <w:lvlJc w:val="left"/>
      <w:pPr>
        <w:tabs>
          <w:tab w:val="num" w:pos="2520"/>
        </w:tabs>
        <w:ind w:left="2520" w:hanging="360"/>
      </w:pPr>
    </w:lvl>
    <w:lvl w:ilvl="4" w:tplc="2196C116" w:tentative="1">
      <w:start w:val="1"/>
      <w:numFmt w:val="lowerLetter"/>
      <w:lvlText w:val="%5)"/>
      <w:lvlJc w:val="left"/>
      <w:pPr>
        <w:tabs>
          <w:tab w:val="num" w:pos="3240"/>
        </w:tabs>
        <w:ind w:left="3240" w:hanging="360"/>
      </w:pPr>
    </w:lvl>
    <w:lvl w:ilvl="5" w:tplc="EC6C78CA" w:tentative="1">
      <w:start w:val="1"/>
      <w:numFmt w:val="lowerLetter"/>
      <w:lvlText w:val="%6)"/>
      <w:lvlJc w:val="left"/>
      <w:pPr>
        <w:tabs>
          <w:tab w:val="num" w:pos="3960"/>
        </w:tabs>
        <w:ind w:left="3960" w:hanging="360"/>
      </w:pPr>
    </w:lvl>
    <w:lvl w:ilvl="6" w:tplc="3960685C" w:tentative="1">
      <w:start w:val="1"/>
      <w:numFmt w:val="lowerLetter"/>
      <w:lvlText w:val="%7)"/>
      <w:lvlJc w:val="left"/>
      <w:pPr>
        <w:tabs>
          <w:tab w:val="num" w:pos="4680"/>
        </w:tabs>
        <w:ind w:left="4680" w:hanging="360"/>
      </w:pPr>
    </w:lvl>
    <w:lvl w:ilvl="7" w:tplc="E96EB9F0" w:tentative="1">
      <w:start w:val="1"/>
      <w:numFmt w:val="lowerLetter"/>
      <w:lvlText w:val="%8)"/>
      <w:lvlJc w:val="left"/>
      <w:pPr>
        <w:tabs>
          <w:tab w:val="num" w:pos="5400"/>
        </w:tabs>
        <w:ind w:left="5400" w:hanging="360"/>
      </w:pPr>
    </w:lvl>
    <w:lvl w:ilvl="8" w:tplc="A11C28A0" w:tentative="1">
      <w:start w:val="1"/>
      <w:numFmt w:val="lowerLetter"/>
      <w:lvlText w:val="%9)"/>
      <w:lvlJc w:val="left"/>
      <w:pPr>
        <w:tabs>
          <w:tab w:val="num" w:pos="6120"/>
        </w:tabs>
        <w:ind w:left="6120" w:hanging="360"/>
      </w:pPr>
    </w:lvl>
  </w:abstractNum>
  <w:abstractNum w:abstractNumId="12" w15:restartNumberingAfterBreak="0">
    <w:nsid w:val="4FD67EBC"/>
    <w:multiLevelType w:val="hybridMultilevel"/>
    <w:tmpl w:val="974477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69553A"/>
    <w:multiLevelType w:val="hybridMultilevel"/>
    <w:tmpl w:val="9C421C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3C86806"/>
    <w:multiLevelType w:val="hybridMultilevel"/>
    <w:tmpl w:val="D72C394A"/>
    <w:lvl w:ilvl="0" w:tplc="2C8C5A0C">
      <w:start w:val="1"/>
      <w:numFmt w:val="lowerLetter"/>
      <w:lvlText w:val="%1)"/>
      <w:lvlJc w:val="left"/>
      <w:pPr>
        <w:tabs>
          <w:tab w:val="num" w:pos="360"/>
        </w:tabs>
        <w:ind w:left="360" w:hanging="360"/>
      </w:pPr>
    </w:lvl>
    <w:lvl w:ilvl="1" w:tplc="F7AADE78" w:tentative="1">
      <w:start w:val="1"/>
      <w:numFmt w:val="lowerLetter"/>
      <w:lvlText w:val="%2)"/>
      <w:lvlJc w:val="left"/>
      <w:pPr>
        <w:tabs>
          <w:tab w:val="num" w:pos="1080"/>
        </w:tabs>
        <w:ind w:left="1080" w:hanging="360"/>
      </w:pPr>
    </w:lvl>
    <w:lvl w:ilvl="2" w:tplc="379E2F26" w:tentative="1">
      <w:start w:val="1"/>
      <w:numFmt w:val="lowerLetter"/>
      <w:lvlText w:val="%3)"/>
      <w:lvlJc w:val="left"/>
      <w:pPr>
        <w:tabs>
          <w:tab w:val="num" w:pos="1800"/>
        </w:tabs>
        <w:ind w:left="1800" w:hanging="360"/>
      </w:pPr>
    </w:lvl>
    <w:lvl w:ilvl="3" w:tplc="49CC915E" w:tentative="1">
      <w:start w:val="1"/>
      <w:numFmt w:val="lowerLetter"/>
      <w:lvlText w:val="%4)"/>
      <w:lvlJc w:val="left"/>
      <w:pPr>
        <w:tabs>
          <w:tab w:val="num" w:pos="2520"/>
        </w:tabs>
        <w:ind w:left="2520" w:hanging="360"/>
      </w:pPr>
    </w:lvl>
    <w:lvl w:ilvl="4" w:tplc="4DF04306" w:tentative="1">
      <w:start w:val="1"/>
      <w:numFmt w:val="lowerLetter"/>
      <w:lvlText w:val="%5)"/>
      <w:lvlJc w:val="left"/>
      <w:pPr>
        <w:tabs>
          <w:tab w:val="num" w:pos="3240"/>
        </w:tabs>
        <w:ind w:left="3240" w:hanging="360"/>
      </w:pPr>
    </w:lvl>
    <w:lvl w:ilvl="5" w:tplc="C3FE9712" w:tentative="1">
      <w:start w:val="1"/>
      <w:numFmt w:val="lowerLetter"/>
      <w:lvlText w:val="%6)"/>
      <w:lvlJc w:val="left"/>
      <w:pPr>
        <w:tabs>
          <w:tab w:val="num" w:pos="3960"/>
        </w:tabs>
        <w:ind w:left="3960" w:hanging="360"/>
      </w:pPr>
    </w:lvl>
    <w:lvl w:ilvl="6" w:tplc="22F8D80E" w:tentative="1">
      <w:start w:val="1"/>
      <w:numFmt w:val="lowerLetter"/>
      <w:lvlText w:val="%7)"/>
      <w:lvlJc w:val="left"/>
      <w:pPr>
        <w:tabs>
          <w:tab w:val="num" w:pos="4680"/>
        </w:tabs>
        <w:ind w:left="4680" w:hanging="360"/>
      </w:pPr>
    </w:lvl>
    <w:lvl w:ilvl="7" w:tplc="4B3C90AE" w:tentative="1">
      <w:start w:val="1"/>
      <w:numFmt w:val="lowerLetter"/>
      <w:lvlText w:val="%8)"/>
      <w:lvlJc w:val="left"/>
      <w:pPr>
        <w:tabs>
          <w:tab w:val="num" w:pos="5400"/>
        </w:tabs>
        <w:ind w:left="5400" w:hanging="360"/>
      </w:pPr>
    </w:lvl>
    <w:lvl w:ilvl="8" w:tplc="FCB2FF36" w:tentative="1">
      <w:start w:val="1"/>
      <w:numFmt w:val="lowerLetter"/>
      <w:lvlText w:val="%9)"/>
      <w:lvlJc w:val="left"/>
      <w:pPr>
        <w:tabs>
          <w:tab w:val="num" w:pos="6120"/>
        </w:tabs>
        <w:ind w:left="6120" w:hanging="360"/>
      </w:pPr>
    </w:lvl>
  </w:abstractNum>
  <w:abstractNum w:abstractNumId="15" w15:restartNumberingAfterBreak="0">
    <w:nsid w:val="59474016"/>
    <w:multiLevelType w:val="hybridMultilevel"/>
    <w:tmpl w:val="7C403F1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67EF1B5E"/>
    <w:multiLevelType w:val="hybridMultilevel"/>
    <w:tmpl w:val="3CD402B0"/>
    <w:lvl w:ilvl="0" w:tplc="98D6D6FA">
      <w:start w:val="1"/>
      <w:numFmt w:val="bullet"/>
      <w:lvlText w:val="•"/>
      <w:lvlJc w:val="left"/>
      <w:pPr>
        <w:tabs>
          <w:tab w:val="num" w:pos="360"/>
        </w:tabs>
        <w:ind w:left="360" w:hanging="360"/>
      </w:pPr>
      <w:rPr>
        <w:rFonts w:ascii="Arial" w:hAnsi="Arial" w:hint="default"/>
      </w:rPr>
    </w:lvl>
    <w:lvl w:ilvl="1" w:tplc="F72E2A54" w:tentative="1">
      <w:start w:val="1"/>
      <w:numFmt w:val="bullet"/>
      <w:lvlText w:val="•"/>
      <w:lvlJc w:val="left"/>
      <w:pPr>
        <w:tabs>
          <w:tab w:val="num" w:pos="1080"/>
        </w:tabs>
        <w:ind w:left="1080" w:hanging="360"/>
      </w:pPr>
      <w:rPr>
        <w:rFonts w:ascii="Arial" w:hAnsi="Arial" w:hint="default"/>
      </w:rPr>
    </w:lvl>
    <w:lvl w:ilvl="2" w:tplc="384C0D30" w:tentative="1">
      <w:start w:val="1"/>
      <w:numFmt w:val="bullet"/>
      <w:lvlText w:val="•"/>
      <w:lvlJc w:val="left"/>
      <w:pPr>
        <w:tabs>
          <w:tab w:val="num" w:pos="1800"/>
        </w:tabs>
        <w:ind w:left="1800" w:hanging="360"/>
      </w:pPr>
      <w:rPr>
        <w:rFonts w:ascii="Arial" w:hAnsi="Arial" w:hint="default"/>
      </w:rPr>
    </w:lvl>
    <w:lvl w:ilvl="3" w:tplc="5EA8B0A2" w:tentative="1">
      <w:start w:val="1"/>
      <w:numFmt w:val="bullet"/>
      <w:lvlText w:val="•"/>
      <w:lvlJc w:val="left"/>
      <w:pPr>
        <w:tabs>
          <w:tab w:val="num" w:pos="2520"/>
        </w:tabs>
        <w:ind w:left="2520" w:hanging="360"/>
      </w:pPr>
      <w:rPr>
        <w:rFonts w:ascii="Arial" w:hAnsi="Arial" w:hint="default"/>
      </w:rPr>
    </w:lvl>
    <w:lvl w:ilvl="4" w:tplc="C038CC2A" w:tentative="1">
      <w:start w:val="1"/>
      <w:numFmt w:val="bullet"/>
      <w:lvlText w:val="•"/>
      <w:lvlJc w:val="left"/>
      <w:pPr>
        <w:tabs>
          <w:tab w:val="num" w:pos="3240"/>
        </w:tabs>
        <w:ind w:left="3240" w:hanging="360"/>
      </w:pPr>
      <w:rPr>
        <w:rFonts w:ascii="Arial" w:hAnsi="Arial" w:hint="default"/>
      </w:rPr>
    </w:lvl>
    <w:lvl w:ilvl="5" w:tplc="E222E36A" w:tentative="1">
      <w:start w:val="1"/>
      <w:numFmt w:val="bullet"/>
      <w:lvlText w:val="•"/>
      <w:lvlJc w:val="left"/>
      <w:pPr>
        <w:tabs>
          <w:tab w:val="num" w:pos="3960"/>
        </w:tabs>
        <w:ind w:left="3960" w:hanging="360"/>
      </w:pPr>
      <w:rPr>
        <w:rFonts w:ascii="Arial" w:hAnsi="Arial" w:hint="default"/>
      </w:rPr>
    </w:lvl>
    <w:lvl w:ilvl="6" w:tplc="E898958C" w:tentative="1">
      <w:start w:val="1"/>
      <w:numFmt w:val="bullet"/>
      <w:lvlText w:val="•"/>
      <w:lvlJc w:val="left"/>
      <w:pPr>
        <w:tabs>
          <w:tab w:val="num" w:pos="4680"/>
        </w:tabs>
        <w:ind w:left="4680" w:hanging="360"/>
      </w:pPr>
      <w:rPr>
        <w:rFonts w:ascii="Arial" w:hAnsi="Arial" w:hint="default"/>
      </w:rPr>
    </w:lvl>
    <w:lvl w:ilvl="7" w:tplc="8954C14E" w:tentative="1">
      <w:start w:val="1"/>
      <w:numFmt w:val="bullet"/>
      <w:lvlText w:val="•"/>
      <w:lvlJc w:val="left"/>
      <w:pPr>
        <w:tabs>
          <w:tab w:val="num" w:pos="5400"/>
        </w:tabs>
        <w:ind w:left="5400" w:hanging="360"/>
      </w:pPr>
      <w:rPr>
        <w:rFonts w:ascii="Arial" w:hAnsi="Arial" w:hint="default"/>
      </w:rPr>
    </w:lvl>
    <w:lvl w:ilvl="8" w:tplc="6FB29B92" w:tentative="1">
      <w:start w:val="1"/>
      <w:numFmt w:val="bullet"/>
      <w:lvlText w:val="•"/>
      <w:lvlJc w:val="left"/>
      <w:pPr>
        <w:tabs>
          <w:tab w:val="num" w:pos="6120"/>
        </w:tabs>
        <w:ind w:left="6120" w:hanging="360"/>
      </w:pPr>
      <w:rPr>
        <w:rFonts w:ascii="Arial" w:hAnsi="Arial" w:hint="default"/>
      </w:rPr>
    </w:lvl>
  </w:abstractNum>
  <w:abstractNum w:abstractNumId="17" w15:restartNumberingAfterBreak="0">
    <w:nsid w:val="69F70953"/>
    <w:multiLevelType w:val="hybridMultilevel"/>
    <w:tmpl w:val="AD86A422"/>
    <w:lvl w:ilvl="0" w:tplc="14A8AF4C">
      <w:start w:val="1"/>
      <w:numFmt w:val="bullet"/>
      <w:lvlText w:val="•"/>
      <w:lvlJc w:val="left"/>
      <w:pPr>
        <w:tabs>
          <w:tab w:val="num" w:pos="360"/>
        </w:tabs>
        <w:ind w:left="360" w:hanging="360"/>
      </w:pPr>
      <w:rPr>
        <w:rFonts w:ascii="Arial" w:hAnsi="Arial" w:hint="default"/>
      </w:rPr>
    </w:lvl>
    <w:lvl w:ilvl="1" w:tplc="6AB6622C" w:tentative="1">
      <w:start w:val="1"/>
      <w:numFmt w:val="bullet"/>
      <w:lvlText w:val="•"/>
      <w:lvlJc w:val="left"/>
      <w:pPr>
        <w:tabs>
          <w:tab w:val="num" w:pos="1080"/>
        </w:tabs>
        <w:ind w:left="1080" w:hanging="360"/>
      </w:pPr>
      <w:rPr>
        <w:rFonts w:ascii="Arial" w:hAnsi="Arial" w:hint="default"/>
      </w:rPr>
    </w:lvl>
    <w:lvl w:ilvl="2" w:tplc="C73E4576" w:tentative="1">
      <w:start w:val="1"/>
      <w:numFmt w:val="bullet"/>
      <w:lvlText w:val="•"/>
      <w:lvlJc w:val="left"/>
      <w:pPr>
        <w:tabs>
          <w:tab w:val="num" w:pos="1800"/>
        </w:tabs>
        <w:ind w:left="1800" w:hanging="360"/>
      </w:pPr>
      <w:rPr>
        <w:rFonts w:ascii="Arial" w:hAnsi="Arial" w:hint="default"/>
      </w:rPr>
    </w:lvl>
    <w:lvl w:ilvl="3" w:tplc="12AC9F26" w:tentative="1">
      <w:start w:val="1"/>
      <w:numFmt w:val="bullet"/>
      <w:lvlText w:val="•"/>
      <w:lvlJc w:val="left"/>
      <w:pPr>
        <w:tabs>
          <w:tab w:val="num" w:pos="2520"/>
        </w:tabs>
        <w:ind w:left="2520" w:hanging="360"/>
      </w:pPr>
      <w:rPr>
        <w:rFonts w:ascii="Arial" w:hAnsi="Arial" w:hint="default"/>
      </w:rPr>
    </w:lvl>
    <w:lvl w:ilvl="4" w:tplc="DB1E90A2" w:tentative="1">
      <w:start w:val="1"/>
      <w:numFmt w:val="bullet"/>
      <w:lvlText w:val="•"/>
      <w:lvlJc w:val="left"/>
      <w:pPr>
        <w:tabs>
          <w:tab w:val="num" w:pos="3240"/>
        </w:tabs>
        <w:ind w:left="3240" w:hanging="360"/>
      </w:pPr>
      <w:rPr>
        <w:rFonts w:ascii="Arial" w:hAnsi="Arial" w:hint="default"/>
      </w:rPr>
    </w:lvl>
    <w:lvl w:ilvl="5" w:tplc="381CF340" w:tentative="1">
      <w:start w:val="1"/>
      <w:numFmt w:val="bullet"/>
      <w:lvlText w:val="•"/>
      <w:lvlJc w:val="left"/>
      <w:pPr>
        <w:tabs>
          <w:tab w:val="num" w:pos="3960"/>
        </w:tabs>
        <w:ind w:left="3960" w:hanging="360"/>
      </w:pPr>
      <w:rPr>
        <w:rFonts w:ascii="Arial" w:hAnsi="Arial" w:hint="default"/>
      </w:rPr>
    </w:lvl>
    <w:lvl w:ilvl="6" w:tplc="5E5428A4" w:tentative="1">
      <w:start w:val="1"/>
      <w:numFmt w:val="bullet"/>
      <w:lvlText w:val="•"/>
      <w:lvlJc w:val="left"/>
      <w:pPr>
        <w:tabs>
          <w:tab w:val="num" w:pos="4680"/>
        </w:tabs>
        <w:ind w:left="4680" w:hanging="360"/>
      </w:pPr>
      <w:rPr>
        <w:rFonts w:ascii="Arial" w:hAnsi="Arial" w:hint="default"/>
      </w:rPr>
    </w:lvl>
    <w:lvl w:ilvl="7" w:tplc="9A6A6820" w:tentative="1">
      <w:start w:val="1"/>
      <w:numFmt w:val="bullet"/>
      <w:lvlText w:val="•"/>
      <w:lvlJc w:val="left"/>
      <w:pPr>
        <w:tabs>
          <w:tab w:val="num" w:pos="5400"/>
        </w:tabs>
        <w:ind w:left="5400" w:hanging="360"/>
      </w:pPr>
      <w:rPr>
        <w:rFonts w:ascii="Arial" w:hAnsi="Arial" w:hint="default"/>
      </w:rPr>
    </w:lvl>
    <w:lvl w:ilvl="8" w:tplc="F91C5A8C" w:tentative="1">
      <w:start w:val="1"/>
      <w:numFmt w:val="bullet"/>
      <w:lvlText w:val="•"/>
      <w:lvlJc w:val="left"/>
      <w:pPr>
        <w:tabs>
          <w:tab w:val="num" w:pos="6120"/>
        </w:tabs>
        <w:ind w:left="6120" w:hanging="360"/>
      </w:pPr>
      <w:rPr>
        <w:rFonts w:ascii="Arial" w:hAnsi="Arial" w:hint="default"/>
      </w:rPr>
    </w:lvl>
  </w:abstractNum>
  <w:abstractNum w:abstractNumId="18" w15:restartNumberingAfterBreak="0">
    <w:nsid w:val="6F2365F5"/>
    <w:multiLevelType w:val="hybridMultilevel"/>
    <w:tmpl w:val="83F0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4A52D6E"/>
    <w:multiLevelType w:val="hybridMultilevel"/>
    <w:tmpl w:val="36C2354C"/>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72940E2"/>
    <w:multiLevelType w:val="hybridMultilevel"/>
    <w:tmpl w:val="967CBBE8"/>
    <w:lvl w:ilvl="0" w:tplc="04090001">
      <w:start w:val="1"/>
      <w:numFmt w:val="bullet"/>
      <w:lvlText w:val=""/>
      <w:lvlJc w:val="left"/>
      <w:pPr>
        <w:ind w:left="720" w:hanging="360"/>
      </w:pPr>
      <w:rPr>
        <w:rFonts w:ascii="Symbol" w:hAnsi="Symbol" w:hint="default"/>
      </w:rPr>
    </w:lvl>
    <w:lvl w:ilvl="1" w:tplc="83A23C50">
      <w:start w:val="3"/>
      <w:numFmt w:val="bullet"/>
      <w:lvlText w:val="-"/>
      <w:lvlJc w:val="left"/>
      <w:pPr>
        <w:ind w:left="1440" w:hanging="360"/>
      </w:pPr>
      <w:rPr>
        <w:rFonts w:ascii="Calibri" w:eastAsia="Calibri" w:hAnsi="Calibri"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7BE78C2"/>
    <w:multiLevelType w:val="hybridMultilevel"/>
    <w:tmpl w:val="1FA2F3B6"/>
    <w:lvl w:ilvl="0" w:tplc="33FA75B0">
      <w:start w:val="1"/>
      <w:numFmt w:val="lowerLetter"/>
      <w:lvlText w:val="%1)"/>
      <w:lvlJc w:val="left"/>
      <w:pPr>
        <w:tabs>
          <w:tab w:val="num" w:pos="360"/>
        </w:tabs>
        <w:ind w:left="360" w:hanging="360"/>
      </w:pPr>
    </w:lvl>
    <w:lvl w:ilvl="1" w:tplc="6158CA66" w:tentative="1">
      <w:start w:val="1"/>
      <w:numFmt w:val="lowerLetter"/>
      <w:lvlText w:val="%2)"/>
      <w:lvlJc w:val="left"/>
      <w:pPr>
        <w:tabs>
          <w:tab w:val="num" w:pos="1080"/>
        </w:tabs>
        <w:ind w:left="1080" w:hanging="360"/>
      </w:pPr>
    </w:lvl>
    <w:lvl w:ilvl="2" w:tplc="4D72A5AA" w:tentative="1">
      <w:start w:val="1"/>
      <w:numFmt w:val="lowerLetter"/>
      <w:lvlText w:val="%3)"/>
      <w:lvlJc w:val="left"/>
      <w:pPr>
        <w:tabs>
          <w:tab w:val="num" w:pos="1800"/>
        </w:tabs>
        <w:ind w:left="1800" w:hanging="360"/>
      </w:pPr>
    </w:lvl>
    <w:lvl w:ilvl="3" w:tplc="DCCC01E8" w:tentative="1">
      <w:start w:val="1"/>
      <w:numFmt w:val="lowerLetter"/>
      <w:lvlText w:val="%4)"/>
      <w:lvlJc w:val="left"/>
      <w:pPr>
        <w:tabs>
          <w:tab w:val="num" w:pos="2520"/>
        </w:tabs>
        <w:ind w:left="2520" w:hanging="360"/>
      </w:pPr>
    </w:lvl>
    <w:lvl w:ilvl="4" w:tplc="6332D74A" w:tentative="1">
      <w:start w:val="1"/>
      <w:numFmt w:val="lowerLetter"/>
      <w:lvlText w:val="%5)"/>
      <w:lvlJc w:val="left"/>
      <w:pPr>
        <w:tabs>
          <w:tab w:val="num" w:pos="3240"/>
        </w:tabs>
        <w:ind w:left="3240" w:hanging="360"/>
      </w:pPr>
    </w:lvl>
    <w:lvl w:ilvl="5" w:tplc="E7E83F40" w:tentative="1">
      <w:start w:val="1"/>
      <w:numFmt w:val="lowerLetter"/>
      <w:lvlText w:val="%6)"/>
      <w:lvlJc w:val="left"/>
      <w:pPr>
        <w:tabs>
          <w:tab w:val="num" w:pos="3960"/>
        </w:tabs>
        <w:ind w:left="3960" w:hanging="360"/>
      </w:pPr>
    </w:lvl>
    <w:lvl w:ilvl="6" w:tplc="F9C0D77A" w:tentative="1">
      <w:start w:val="1"/>
      <w:numFmt w:val="lowerLetter"/>
      <w:lvlText w:val="%7)"/>
      <w:lvlJc w:val="left"/>
      <w:pPr>
        <w:tabs>
          <w:tab w:val="num" w:pos="4680"/>
        </w:tabs>
        <w:ind w:left="4680" w:hanging="360"/>
      </w:pPr>
    </w:lvl>
    <w:lvl w:ilvl="7" w:tplc="127EE258" w:tentative="1">
      <w:start w:val="1"/>
      <w:numFmt w:val="lowerLetter"/>
      <w:lvlText w:val="%8)"/>
      <w:lvlJc w:val="left"/>
      <w:pPr>
        <w:tabs>
          <w:tab w:val="num" w:pos="5400"/>
        </w:tabs>
        <w:ind w:left="5400" w:hanging="360"/>
      </w:pPr>
    </w:lvl>
    <w:lvl w:ilvl="8" w:tplc="C624DF56" w:tentative="1">
      <w:start w:val="1"/>
      <w:numFmt w:val="lowerLetter"/>
      <w:lvlText w:val="%9)"/>
      <w:lvlJc w:val="left"/>
      <w:pPr>
        <w:tabs>
          <w:tab w:val="num" w:pos="6120"/>
        </w:tabs>
        <w:ind w:left="6120" w:hanging="360"/>
      </w:pPr>
    </w:lvl>
  </w:abstractNum>
  <w:abstractNum w:abstractNumId="22" w15:restartNumberingAfterBreak="0">
    <w:nsid w:val="7B873CF9"/>
    <w:multiLevelType w:val="hybridMultilevel"/>
    <w:tmpl w:val="94C0182C"/>
    <w:lvl w:ilvl="0" w:tplc="9E862888">
      <w:start w:val="1"/>
      <w:numFmt w:val="decimal"/>
      <w:lvlText w:val="%1."/>
      <w:lvlJc w:val="left"/>
      <w:pPr>
        <w:tabs>
          <w:tab w:val="num" w:pos="720"/>
        </w:tabs>
        <w:ind w:left="720" w:hanging="360"/>
      </w:pPr>
    </w:lvl>
    <w:lvl w:ilvl="1" w:tplc="6CA8C15A" w:tentative="1">
      <w:start w:val="1"/>
      <w:numFmt w:val="decimal"/>
      <w:lvlText w:val="%2."/>
      <w:lvlJc w:val="left"/>
      <w:pPr>
        <w:tabs>
          <w:tab w:val="num" w:pos="1440"/>
        </w:tabs>
        <w:ind w:left="1440" w:hanging="360"/>
      </w:pPr>
    </w:lvl>
    <w:lvl w:ilvl="2" w:tplc="3A60E308" w:tentative="1">
      <w:start w:val="1"/>
      <w:numFmt w:val="decimal"/>
      <w:lvlText w:val="%3."/>
      <w:lvlJc w:val="left"/>
      <w:pPr>
        <w:tabs>
          <w:tab w:val="num" w:pos="2160"/>
        </w:tabs>
        <w:ind w:left="2160" w:hanging="360"/>
      </w:pPr>
    </w:lvl>
    <w:lvl w:ilvl="3" w:tplc="6BEA5228" w:tentative="1">
      <w:start w:val="1"/>
      <w:numFmt w:val="decimal"/>
      <w:lvlText w:val="%4."/>
      <w:lvlJc w:val="left"/>
      <w:pPr>
        <w:tabs>
          <w:tab w:val="num" w:pos="2880"/>
        </w:tabs>
        <w:ind w:left="2880" w:hanging="360"/>
      </w:pPr>
    </w:lvl>
    <w:lvl w:ilvl="4" w:tplc="3806BA1A" w:tentative="1">
      <w:start w:val="1"/>
      <w:numFmt w:val="decimal"/>
      <w:lvlText w:val="%5."/>
      <w:lvlJc w:val="left"/>
      <w:pPr>
        <w:tabs>
          <w:tab w:val="num" w:pos="3600"/>
        </w:tabs>
        <w:ind w:left="3600" w:hanging="360"/>
      </w:pPr>
    </w:lvl>
    <w:lvl w:ilvl="5" w:tplc="0DDE6B70" w:tentative="1">
      <w:start w:val="1"/>
      <w:numFmt w:val="decimal"/>
      <w:lvlText w:val="%6."/>
      <w:lvlJc w:val="left"/>
      <w:pPr>
        <w:tabs>
          <w:tab w:val="num" w:pos="4320"/>
        </w:tabs>
        <w:ind w:left="4320" w:hanging="360"/>
      </w:pPr>
    </w:lvl>
    <w:lvl w:ilvl="6" w:tplc="12A242C0" w:tentative="1">
      <w:start w:val="1"/>
      <w:numFmt w:val="decimal"/>
      <w:lvlText w:val="%7."/>
      <w:lvlJc w:val="left"/>
      <w:pPr>
        <w:tabs>
          <w:tab w:val="num" w:pos="5040"/>
        </w:tabs>
        <w:ind w:left="5040" w:hanging="360"/>
      </w:pPr>
    </w:lvl>
    <w:lvl w:ilvl="7" w:tplc="1D00090E" w:tentative="1">
      <w:start w:val="1"/>
      <w:numFmt w:val="decimal"/>
      <w:lvlText w:val="%8."/>
      <w:lvlJc w:val="left"/>
      <w:pPr>
        <w:tabs>
          <w:tab w:val="num" w:pos="5760"/>
        </w:tabs>
        <w:ind w:left="5760" w:hanging="360"/>
      </w:pPr>
    </w:lvl>
    <w:lvl w:ilvl="8" w:tplc="C31C8EB8" w:tentative="1">
      <w:start w:val="1"/>
      <w:numFmt w:val="decimal"/>
      <w:lvlText w:val="%9."/>
      <w:lvlJc w:val="left"/>
      <w:pPr>
        <w:tabs>
          <w:tab w:val="num" w:pos="6480"/>
        </w:tabs>
        <w:ind w:left="6480" w:hanging="360"/>
      </w:pPr>
    </w:lvl>
  </w:abstractNum>
  <w:num w:numId="1" w16cid:durableId="754976369">
    <w:abstractNumId w:val="10"/>
  </w:num>
  <w:num w:numId="2" w16cid:durableId="452291583">
    <w:abstractNumId w:val="19"/>
  </w:num>
  <w:num w:numId="3" w16cid:durableId="1636641598">
    <w:abstractNumId w:val="16"/>
  </w:num>
  <w:num w:numId="4" w16cid:durableId="377363689">
    <w:abstractNumId w:val="2"/>
  </w:num>
  <w:num w:numId="5" w16cid:durableId="1788768792">
    <w:abstractNumId w:val="4"/>
  </w:num>
  <w:num w:numId="6" w16cid:durableId="134954366">
    <w:abstractNumId w:val="22"/>
  </w:num>
  <w:num w:numId="7" w16cid:durableId="1644968105">
    <w:abstractNumId w:val="13"/>
  </w:num>
  <w:num w:numId="8" w16cid:durableId="741875969">
    <w:abstractNumId w:val="20"/>
  </w:num>
  <w:num w:numId="9" w16cid:durableId="1218737971">
    <w:abstractNumId w:val="18"/>
  </w:num>
  <w:num w:numId="10" w16cid:durableId="963850906">
    <w:abstractNumId w:val="1"/>
  </w:num>
  <w:num w:numId="11" w16cid:durableId="994994419">
    <w:abstractNumId w:val="3"/>
  </w:num>
  <w:num w:numId="12" w16cid:durableId="2124764056">
    <w:abstractNumId w:val="14"/>
  </w:num>
  <w:num w:numId="13" w16cid:durableId="2083941722">
    <w:abstractNumId w:val="17"/>
  </w:num>
  <w:num w:numId="14" w16cid:durableId="520708427">
    <w:abstractNumId w:val="11"/>
  </w:num>
  <w:num w:numId="15" w16cid:durableId="111443669">
    <w:abstractNumId w:val="0"/>
  </w:num>
  <w:num w:numId="16" w16cid:durableId="1698117309">
    <w:abstractNumId w:val="5"/>
  </w:num>
  <w:num w:numId="17" w16cid:durableId="1597400614">
    <w:abstractNumId w:val="8"/>
  </w:num>
  <w:num w:numId="18" w16cid:durableId="821240321">
    <w:abstractNumId w:val="21"/>
  </w:num>
  <w:num w:numId="19" w16cid:durableId="1944996998">
    <w:abstractNumId w:val="6"/>
  </w:num>
  <w:num w:numId="20" w16cid:durableId="206796072">
    <w:abstractNumId w:val="15"/>
  </w:num>
  <w:num w:numId="21" w16cid:durableId="1695497101">
    <w:abstractNumId w:val="7"/>
  </w:num>
  <w:num w:numId="22" w16cid:durableId="992296556">
    <w:abstractNumId w:val="9"/>
  </w:num>
  <w:num w:numId="23" w16cid:durableId="14997290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035"/>
    <w:rsid w:val="00013BF8"/>
    <w:rsid w:val="00026ACB"/>
    <w:rsid w:val="00033B26"/>
    <w:rsid w:val="00040D4B"/>
    <w:rsid w:val="000450EE"/>
    <w:rsid w:val="00077963"/>
    <w:rsid w:val="000D63E7"/>
    <w:rsid w:val="000F4804"/>
    <w:rsid w:val="00134035"/>
    <w:rsid w:val="00150238"/>
    <w:rsid w:val="001638B0"/>
    <w:rsid w:val="0017606B"/>
    <w:rsid w:val="00186D07"/>
    <w:rsid w:val="001F431F"/>
    <w:rsid w:val="0020649A"/>
    <w:rsid w:val="00234116"/>
    <w:rsid w:val="002344C3"/>
    <w:rsid w:val="002345A3"/>
    <w:rsid w:val="00253948"/>
    <w:rsid w:val="00285560"/>
    <w:rsid w:val="002A4B3F"/>
    <w:rsid w:val="002C17B1"/>
    <w:rsid w:val="002C6A38"/>
    <w:rsid w:val="002D034A"/>
    <w:rsid w:val="002D6AF3"/>
    <w:rsid w:val="003018D3"/>
    <w:rsid w:val="00343D15"/>
    <w:rsid w:val="00364660"/>
    <w:rsid w:val="003945BD"/>
    <w:rsid w:val="003B1158"/>
    <w:rsid w:val="003C23EB"/>
    <w:rsid w:val="003E487A"/>
    <w:rsid w:val="004069F4"/>
    <w:rsid w:val="00421B7D"/>
    <w:rsid w:val="0043358E"/>
    <w:rsid w:val="004338F7"/>
    <w:rsid w:val="00455B7B"/>
    <w:rsid w:val="00486B78"/>
    <w:rsid w:val="00490824"/>
    <w:rsid w:val="00492F5D"/>
    <w:rsid w:val="004C5021"/>
    <w:rsid w:val="004D32EB"/>
    <w:rsid w:val="004D50B8"/>
    <w:rsid w:val="004F57CC"/>
    <w:rsid w:val="004F62F6"/>
    <w:rsid w:val="004F7D78"/>
    <w:rsid w:val="00514649"/>
    <w:rsid w:val="005328F4"/>
    <w:rsid w:val="005A5B6E"/>
    <w:rsid w:val="005C4B95"/>
    <w:rsid w:val="005C7852"/>
    <w:rsid w:val="005D3928"/>
    <w:rsid w:val="005F4041"/>
    <w:rsid w:val="006008FD"/>
    <w:rsid w:val="0061655C"/>
    <w:rsid w:val="0063605C"/>
    <w:rsid w:val="00640233"/>
    <w:rsid w:val="00681CE2"/>
    <w:rsid w:val="0068732F"/>
    <w:rsid w:val="00697A1D"/>
    <w:rsid w:val="00697E7D"/>
    <w:rsid w:val="006B0CA8"/>
    <w:rsid w:val="006B376B"/>
    <w:rsid w:val="006C7BD0"/>
    <w:rsid w:val="006E42FB"/>
    <w:rsid w:val="00701BB0"/>
    <w:rsid w:val="007152EF"/>
    <w:rsid w:val="00715498"/>
    <w:rsid w:val="00726E00"/>
    <w:rsid w:val="00775EA1"/>
    <w:rsid w:val="007959F5"/>
    <w:rsid w:val="007E7F4E"/>
    <w:rsid w:val="00801B44"/>
    <w:rsid w:val="00803CE4"/>
    <w:rsid w:val="0081572D"/>
    <w:rsid w:val="00830085"/>
    <w:rsid w:val="00834498"/>
    <w:rsid w:val="008453B7"/>
    <w:rsid w:val="008514B3"/>
    <w:rsid w:val="008616D6"/>
    <w:rsid w:val="00892901"/>
    <w:rsid w:val="008B4684"/>
    <w:rsid w:val="008B6398"/>
    <w:rsid w:val="008C5E54"/>
    <w:rsid w:val="008F5841"/>
    <w:rsid w:val="00923F3F"/>
    <w:rsid w:val="0096410E"/>
    <w:rsid w:val="00970C2A"/>
    <w:rsid w:val="00984F98"/>
    <w:rsid w:val="009C20A6"/>
    <w:rsid w:val="00A761A0"/>
    <w:rsid w:val="00A902A1"/>
    <w:rsid w:val="00AC45C3"/>
    <w:rsid w:val="00AE2235"/>
    <w:rsid w:val="00AF38A5"/>
    <w:rsid w:val="00B80708"/>
    <w:rsid w:val="00BA7D52"/>
    <w:rsid w:val="00C477D9"/>
    <w:rsid w:val="00C47B87"/>
    <w:rsid w:val="00C50C04"/>
    <w:rsid w:val="00C8415D"/>
    <w:rsid w:val="00CA08B6"/>
    <w:rsid w:val="00CA0EDC"/>
    <w:rsid w:val="00CB15B0"/>
    <w:rsid w:val="00D0516C"/>
    <w:rsid w:val="00D206DA"/>
    <w:rsid w:val="00D72653"/>
    <w:rsid w:val="00D92959"/>
    <w:rsid w:val="00D97422"/>
    <w:rsid w:val="00DB120E"/>
    <w:rsid w:val="00DC0428"/>
    <w:rsid w:val="00DF35DF"/>
    <w:rsid w:val="00E45143"/>
    <w:rsid w:val="00E5459C"/>
    <w:rsid w:val="00E75EAC"/>
    <w:rsid w:val="00F2792A"/>
    <w:rsid w:val="00F822C7"/>
    <w:rsid w:val="00F86E04"/>
    <w:rsid w:val="00F9338F"/>
    <w:rsid w:val="00FA3C12"/>
    <w:rsid w:val="00FA6ED8"/>
    <w:rsid w:val="00FC0394"/>
    <w:rsid w:val="00FC0A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3CC909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0" w:qFormat="1"/>
    <w:lsdException w:name="Default Paragraph Font" w:uiPriority="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B4684"/>
    <w:rPr>
      <w:rFonts w:ascii="Arial" w:hAnsi="Arial"/>
      <w:szCs w:val="24"/>
      <w:lang w:val="en-US" w:eastAsia="en-US"/>
    </w:rPr>
  </w:style>
  <w:style w:type="paragraph" w:styleId="Heading1">
    <w:name w:val="heading 1"/>
    <w:basedOn w:val="Normal"/>
    <w:next w:val="Normal"/>
    <w:qFormat/>
    <w:rsid w:val="008B4684"/>
    <w:pPr>
      <w:keepNext/>
      <w:spacing w:before="240" w:after="60"/>
      <w:outlineLvl w:val="0"/>
    </w:pPr>
    <w:rPr>
      <w:rFonts w:cs="Arial"/>
      <w:b/>
      <w:bCs/>
      <w:kern w:val="32"/>
      <w:sz w:val="32"/>
      <w:szCs w:val="32"/>
    </w:rPr>
  </w:style>
  <w:style w:type="paragraph" w:styleId="Heading2">
    <w:name w:val="heading 2"/>
    <w:basedOn w:val="Normal"/>
    <w:next w:val="Normal"/>
    <w:qFormat/>
    <w:rsid w:val="00C8415D"/>
    <w:pPr>
      <w:keepNext/>
      <w:spacing w:before="240" w:after="60"/>
      <w:outlineLvl w:val="1"/>
    </w:pPr>
    <w:rPr>
      <w:rFonts w:cs="Arial"/>
      <w:b/>
      <w:bCs/>
      <w:i/>
      <w:iCs/>
      <w:sz w:val="28"/>
      <w:szCs w:val="28"/>
    </w:rPr>
  </w:style>
  <w:style w:type="paragraph" w:styleId="Heading3">
    <w:name w:val="heading 3"/>
    <w:basedOn w:val="Normal"/>
    <w:next w:val="Normal"/>
    <w:qFormat/>
    <w:rsid w:val="008B4684"/>
    <w:pPr>
      <w:keepNext/>
      <w:spacing w:before="240" w:after="60"/>
      <w:outlineLvl w:val="2"/>
    </w:pPr>
    <w:rPr>
      <w:rFonts w:cs="Arial"/>
      <w:b/>
      <w:bCs/>
      <w:sz w:val="26"/>
      <w:szCs w:val="26"/>
    </w:rPr>
  </w:style>
  <w:style w:type="paragraph" w:styleId="Heading4">
    <w:name w:val="heading 4"/>
    <w:basedOn w:val="Normal"/>
    <w:next w:val="Normal"/>
    <w:link w:val="Heading4Char"/>
    <w:unhideWhenUsed/>
    <w:qFormat/>
    <w:rsid w:val="00150238"/>
    <w:pPr>
      <w:keepNext/>
      <w:keepLines/>
      <w:spacing w:before="40"/>
      <w:outlineLvl w:val="3"/>
    </w:pPr>
    <w:rPr>
      <w:rFonts w:asciiTheme="majorHAnsi" w:eastAsiaTheme="majorEastAsia" w:hAnsiTheme="majorHAnsi" w:cstheme="majorBidi"/>
      <w:i/>
      <w:iCs/>
      <w:color w:val="303172"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D32EB"/>
    <w:pPr>
      <w:tabs>
        <w:tab w:val="center" w:pos="4320"/>
        <w:tab w:val="right" w:pos="8640"/>
      </w:tabs>
    </w:pPr>
  </w:style>
  <w:style w:type="paragraph" w:styleId="Footer">
    <w:name w:val="footer"/>
    <w:basedOn w:val="Normal"/>
    <w:link w:val="FooterChar"/>
    <w:uiPriority w:val="99"/>
    <w:rsid w:val="004D32EB"/>
    <w:pPr>
      <w:tabs>
        <w:tab w:val="center" w:pos="4320"/>
        <w:tab w:val="right" w:pos="8640"/>
      </w:tabs>
    </w:pPr>
  </w:style>
  <w:style w:type="table" w:styleId="TableGrid">
    <w:name w:val="Table Grid"/>
    <w:basedOn w:val="TableNormal"/>
    <w:rsid w:val="008B46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775EA1"/>
    <w:rPr>
      <w:rFonts w:ascii="Arial" w:hAnsi="Arial"/>
      <w:szCs w:val="24"/>
    </w:rPr>
  </w:style>
  <w:style w:type="character" w:styleId="Hyperlink">
    <w:name w:val="Hyperlink"/>
    <w:uiPriority w:val="99"/>
    <w:unhideWhenUsed/>
    <w:rsid w:val="00DB120E"/>
    <w:rPr>
      <w:color w:val="0563C1"/>
      <w:u w:val="single"/>
    </w:rPr>
  </w:style>
  <w:style w:type="paragraph" w:styleId="NoSpacing">
    <w:name w:val="No Spacing"/>
    <w:uiPriority w:val="1"/>
    <w:qFormat/>
    <w:rsid w:val="00150238"/>
    <w:rPr>
      <w:rFonts w:ascii="Calibri" w:eastAsia="Calibri" w:hAnsi="Calibri"/>
      <w:sz w:val="22"/>
      <w:szCs w:val="22"/>
      <w:lang w:val="en-US" w:eastAsia="en-US"/>
    </w:rPr>
  </w:style>
  <w:style w:type="paragraph" w:styleId="Title">
    <w:name w:val="Title"/>
    <w:basedOn w:val="Normal"/>
    <w:next w:val="Normal"/>
    <w:link w:val="TitleChar"/>
    <w:uiPriority w:val="10"/>
    <w:qFormat/>
    <w:rsid w:val="00150238"/>
    <w:pPr>
      <w:spacing w:before="240" w:after="60" w:line="276" w:lineRule="auto"/>
      <w:outlineLvl w:val="0"/>
    </w:pPr>
    <w:rPr>
      <w:rFonts w:ascii="Cambria" w:hAnsi="Cambria"/>
      <w:b/>
      <w:bCs/>
      <w:kern w:val="28"/>
      <w:sz w:val="28"/>
      <w:szCs w:val="32"/>
    </w:rPr>
  </w:style>
  <w:style w:type="character" w:customStyle="1" w:styleId="TitleChar">
    <w:name w:val="Title Char"/>
    <w:basedOn w:val="DefaultParagraphFont"/>
    <w:link w:val="Title"/>
    <w:uiPriority w:val="10"/>
    <w:rsid w:val="00150238"/>
    <w:rPr>
      <w:rFonts w:ascii="Cambria" w:hAnsi="Cambria"/>
      <w:b/>
      <w:bCs/>
      <w:kern w:val="28"/>
      <w:sz w:val="28"/>
      <w:szCs w:val="32"/>
      <w:lang w:val="en-US" w:eastAsia="en-US"/>
    </w:rPr>
  </w:style>
  <w:style w:type="character" w:customStyle="1" w:styleId="Heading4Char">
    <w:name w:val="Heading 4 Char"/>
    <w:basedOn w:val="DefaultParagraphFont"/>
    <w:link w:val="Heading4"/>
    <w:rsid w:val="00150238"/>
    <w:rPr>
      <w:rFonts w:asciiTheme="majorHAnsi" w:eastAsiaTheme="majorEastAsia" w:hAnsiTheme="majorHAnsi" w:cstheme="majorBidi"/>
      <w:i/>
      <w:iCs/>
      <w:color w:val="303172" w:themeColor="accent1" w:themeShade="BF"/>
      <w:szCs w:val="24"/>
      <w:lang w:val="en-US" w:eastAsia="en-US"/>
    </w:rPr>
  </w:style>
  <w:style w:type="paragraph" w:styleId="BalloonText">
    <w:name w:val="Balloon Text"/>
    <w:basedOn w:val="Normal"/>
    <w:link w:val="BalloonTextChar"/>
    <w:rsid w:val="007152EF"/>
    <w:rPr>
      <w:rFonts w:ascii="Segoe UI" w:hAnsi="Segoe UI" w:cs="Segoe UI"/>
      <w:sz w:val="18"/>
      <w:szCs w:val="18"/>
    </w:rPr>
  </w:style>
  <w:style w:type="character" w:customStyle="1" w:styleId="BalloonTextChar">
    <w:name w:val="Balloon Text Char"/>
    <w:basedOn w:val="DefaultParagraphFont"/>
    <w:link w:val="BalloonText"/>
    <w:rsid w:val="007152EF"/>
    <w:rPr>
      <w:rFonts w:ascii="Segoe UI" w:hAnsi="Segoe UI" w:cs="Segoe UI"/>
      <w:sz w:val="18"/>
      <w:szCs w:val="18"/>
      <w:lang w:val="en-US" w:eastAsia="en-US"/>
    </w:rPr>
  </w:style>
  <w:style w:type="paragraph" w:styleId="ListParagraph">
    <w:name w:val="List Paragraph"/>
    <w:basedOn w:val="Normal"/>
    <w:uiPriority w:val="34"/>
    <w:qFormat/>
    <w:rsid w:val="00C477D9"/>
    <w:pPr>
      <w:ind w:left="720"/>
      <w:contextualSpacing/>
    </w:pPr>
  </w:style>
  <w:style w:type="character" w:styleId="CommentReference">
    <w:name w:val="annotation reference"/>
    <w:basedOn w:val="DefaultParagraphFont"/>
    <w:rsid w:val="007E7F4E"/>
    <w:rPr>
      <w:sz w:val="16"/>
      <w:szCs w:val="16"/>
    </w:rPr>
  </w:style>
  <w:style w:type="paragraph" w:styleId="CommentText">
    <w:name w:val="annotation text"/>
    <w:basedOn w:val="Normal"/>
    <w:link w:val="CommentTextChar"/>
    <w:rsid w:val="007E7F4E"/>
    <w:rPr>
      <w:szCs w:val="20"/>
    </w:rPr>
  </w:style>
  <w:style w:type="character" w:customStyle="1" w:styleId="CommentTextChar">
    <w:name w:val="Comment Text Char"/>
    <w:basedOn w:val="DefaultParagraphFont"/>
    <w:link w:val="CommentText"/>
    <w:rsid w:val="007E7F4E"/>
    <w:rPr>
      <w:rFonts w:ascii="Arial" w:hAnsi="Arial"/>
      <w:lang w:val="en-US" w:eastAsia="en-US"/>
    </w:rPr>
  </w:style>
  <w:style w:type="paragraph" w:styleId="CommentSubject">
    <w:name w:val="annotation subject"/>
    <w:basedOn w:val="CommentText"/>
    <w:next w:val="CommentText"/>
    <w:link w:val="CommentSubjectChar"/>
    <w:rsid w:val="007E7F4E"/>
    <w:rPr>
      <w:b/>
      <w:bCs/>
    </w:rPr>
  </w:style>
  <w:style w:type="character" w:customStyle="1" w:styleId="CommentSubjectChar">
    <w:name w:val="Comment Subject Char"/>
    <w:basedOn w:val="CommentTextChar"/>
    <w:link w:val="CommentSubject"/>
    <w:rsid w:val="007E7F4E"/>
    <w:rPr>
      <w:rFonts w:ascii="Arial" w:hAnsi="Arial"/>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659929">
      <w:bodyDiv w:val="1"/>
      <w:marLeft w:val="0"/>
      <w:marRight w:val="0"/>
      <w:marTop w:val="0"/>
      <w:marBottom w:val="0"/>
      <w:divBdr>
        <w:top w:val="none" w:sz="0" w:space="0" w:color="auto"/>
        <w:left w:val="none" w:sz="0" w:space="0" w:color="auto"/>
        <w:bottom w:val="none" w:sz="0" w:space="0" w:color="auto"/>
        <w:right w:val="none" w:sz="0" w:space="0" w:color="auto"/>
      </w:divBdr>
    </w:div>
    <w:div w:id="462968157">
      <w:bodyDiv w:val="1"/>
      <w:marLeft w:val="0"/>
      <w:marRight w:val="0"/>
      <w:marTop w:val="0"/>
      <w:marBottom w:val="0"/>
      <w:divBdr>
        <w:top w:val="none" w:sz="0" w:space="0" w:color="auto"/>
        <w:left w:val="none" w:sz="0" w:space="0" w:color="auto"/>
        <w:bottom w:val="none" w:sz="0" w:space="0" w:color="auto"/>
        <w:right w:val="none" w:sz="0" w:space="0" w:color="auto"/>
      </w:divBdr>
    </w:div>
    <w:div w:id="470292132">
      <w:bodyDiv w:val="1"/>
      <w:marLeft w:val="0"/>
      <w:marRight w:val="0"/>
      <w:marTop w:val="0"/>
      <w:marBottom w:val="0"/>
      <w:divBdr>
        <w:top w:val="none" w:sz="0" w:space="0" w:color="auto"/>
        <w:left w:val="none" w:sz="0" w:space="0" w:color="auto"/>
        <w:bottom w:val="none" w:sz="0" w:space="0" w:color="auto"/>
        <w:right w:val="none" w:sz="0" w:space="0" w:color="auto"/>
      </w:divBdr>
      <w:divsChild>
        <w:div w:id="296304853">
          <w:marLeft w:val="360"/>
          <w:marRight w:val="0"/>
          <w:marTop w:val="100"/>
          <w:marBottom w:val="0"/>
          <w:divBdr>
            <w:top w:val="none" w:sz="0" w:space="0" w:color="auto"/>
            <w:left w:val="none" w:sz="0" w:space="0" w:color="auto"/>
            <w:bottom w:val="none" w:sz="0" w:space="0" w:color="auto"/>
            <w:right w:val="none" w:sz="0" w:space="0" w:color="auto"/>
          </w:divBdr>
        </w:div>
        <w:div w:id="519272030">
          <w:marLeft w:val="274"/>
          <w:marRight w:val="0"/>
          <w:marTop w:val="100"/>
          <w:marBottom w:val="0"/>
          <w:divBdr>
            <w:top w:val="none" w:sz="0" w:space="0" w:color="auto"/>
            <w:left w:val="none" w:sz="0" w:space="0" w:color="auto"/>
            <w:bottom w:val="none" w:sz="0" w:space="0" w:color="auto"/>
            <w:right w:val="none" w:sz="0" w:space="0" w:color="auto"/>
          </w:divBdr>
        </w:div>
        <w:div w:id="584219138">
          <w:marLeft w:val="360"/>
          <w:marRight w:val="0"/>
          <w:marTop w:val="100"/>
          <w:marBottom w:val="0"/>
          <w:divBdr>
            <w:top w:val="none" w:sz="0" w:space="0" w:color="auto"/>
            <w:left w:val="none" w:sz="0" w:space="0" w:color="auto"/>
            <w:bottom w:val="none" w:sz="0" w:space="0" w:color="auto"/>
            <w:right w:val="none" w:sz="0" w:space="0" w:color="auto"/>
          </w:divBdr>
        </w:div>
        <w:div w:id="1170175506">
          <w:marLeft w:val="274"/>
          <w:marRight w:val="0"/>
          <w:marTop w:val="100"/>
          <w:marBottom w:val="0"/>
          <w:divBdr>
            <w:top w:val="none" w:sz="0" w:space="0" w:color="auto"/>
            <w:left w:val="none" w:sz="0" w:space="0" w:color="auto"/>
            <w:bottom w:val="none" w:sz="0" w:space="0" w:color="auto"/>
            <w:right w:val="none" w:sz="0" w:space="0" w:color="auto"/>
          </w:divBdr>
        </w:div>
        <w:div w:id="1584100204">
          <w:marLeft w:val="360"/>
          <w:marRight w:val="0"/>
          <w:marTop w:val="100"/>
          <w:marBottom w:val="0"/>
          <w:divBdr>
            <w:top w:val="none" w:sz="0" w:space="0" w:color="auto"/>
            <w:left w:val="none" w:sz="0" w:space="0" w:color="auto"/>
            <w:bottom w:val="none" w:sz="0" w:space="0" w:color="auto"/>
            <w:right w:val="none" w:sz="0" w:space="0" w:color="auto"/>
          </w:divBdr>
        </w:div>
        <w:div w:id="1984190409">
          <w:marLeft w:val="274"/>
          <w:marRight w:val="0"/>
          <w:marTop w:val="100"/>
          <w:marBottom w:val="0"/>
          <w:divBdr>
            <w:top w:val="none" w:sz="0" w:space="0" w:color="auto"/>
            <w:left w:val="none" w:sz="0" w:space="0" w:color="auto"/>
            <w:bottom w:val="none" w:sz="0" w:space="0" w:color="auto"/>
            <w:right w:val="none" w:sz="0" w:space="0" w:color="auto"/>
          </w:divBdr>
        </w:div>
        <w:div w:id="2078018811">
          <w:marLeft w:val="360"/>
          <w:marRight w:val="0"/>
          <w:marTop w:val="100"/>
          <w:marBottom w:val="0"/>
          <w:divBdr>
            <w:top w:val="none" w:sz="0" w:space="0" w:color="auto"/>
            <w:left w:val="none" w:sz="0" w:space="0" w:color="auto"/>
            <w:bottom w:val="none" w:sz="0" w:space="0" w:color="auto"/>
            <w:right w:val="none" w:sz="0" w:space="0" w:color="auto"/>
          </w:divBdr>
        </w:div>
      </w:divsChild>
    </w:div>
    <w:div w:id="606935061">
      <w:bodyDiv w:val="1"/>
      <w:marLeft w:val="0"/>
      <w:marRight w:val="0"/>
      <w:marTop w:val="0"/>
      <w:marBottom w:val="0"/>
      <w:divBdr>
        <w:top w:val="none" w:sz="0" w:space="0" w:color="auto"/>
        <w:left w:val="none" w:sz="0" w:space="0" w:color="auto"/>
        <w:bottom w:val="none" w:sz="0" w:space="0" w:color="auto"/>
        <w:right w:val="none" w:sz="0" w:space="0" w:color="auto"/>
      </w:divBdr>
      <w:divsChild>
        <w:div w:id="397945957">
          <w:marLeft w:val="274"/>
          <w:marRight w:val="0"/>
          <w:marTop w:val="100"/>
          <w:marBottom w:val="0"/>
          <w:divBdr>
            <w:top w:val="none" w:sz="0" w:space="0" w:color="auto"/>
            <w:left w:val="none" w:sz="0" w:space="0" w:color="auto"/>
            <w:bottom w:val="none" w:sz="0" w:space="0" w:color="auto"/>
            <w:right w:val="none" w:sz="0" w:space="0" w:color="auto"/>
          </w:divBdr>
        </w:div>
        <w:div w:id="904998323">
          <w:marLeft w:val="360"/>
          <w:marRight w:val="0"/>
          <w:marTop w:val="100"/>
          <w:marBottom w:val="0"/>
          <w:divBdr>
            <w:top w:val="none" w:sz="0" w:space="0" w:color="auto"/>
            <w:left w:val="none" w:sz="0" w:space="0" w:color="auto"/>
            <w:bottom w:val="none" w:sz="0" w:space="0" w:color="auto"/>
            <w:right w:val="none" w:sz="0" w:space="0" w:color="auto"/>
          </w:divBdr>
        </w:div>
        <w:div w:id="965282482">
          <w:marLeft w:val="360"/>
          <w:marRight w:val="0"/>
          <w:marTop w:val="100"/>
          <w:marBottom w:val="0"/>
          <w:divBdr>
            <w:top w:val="none" w:sz="0" w:space="0" w:color="auto"/>
            <w:left w:val="none" w:sz="0" w:space="0" w:color="auto"/>
            <w:bottom w:val="none" w:sz="0" w:space="0" w:color="auto"/>
            <w:right w:val="none" w:sz="0" w:space="0" w:color="auto"/>
          </w:divBdr>
        </w:div>
        <w:div w:id="1060330266">
          <w:marLeft w:val="360"/>
          <w:marRight w:val="0"/>
          <w:marTop w:val="100"/>
          <w:marBottom w:val="0"/>
          <w:divBdr>
            <w:top w:val="none" w:sz="0" w:space="0" w:color="auto"/>
            <w:left w:val="none" w:sz="0" w:space="0" w:color="auto"/>
            <w:bottom w:val="none" w:sz="0" w:space="0" w:color="auto"/>
            <w:right w:val="none" w:sz="0" w:space="0" w:color="auto"/>
          </w:divBdr>
        </w:div>
      </w:divsChild>
    </w:div>
    <w:div w:id="940457479">
      <w:bodyDiv w:val="1"/>
      <w:marLeft w:val="0"/>
      <w:marRight w:val="0"/>
      <w:marTop w:val="0"/>
      <w:marBottom w:val="0"/>
      <w:divBdr>
        <w:top w:val="none" w:sz="0" w:space="0" w:color="auto"/>
        <w:left w:val="none" w:sz="0" w:space="0" w:color="auto"/>
        <w:bottom w:val="none" w:sz="0" w:space="0" w:color="auto"/>
        <w:right w:val="none" w:sz="0" w:space="0" w:color="auto"/>
      </w:divBdr>
    </w:div>
    <w:div w:id="1088649406">
      <w:bodyDiv w:val="1"/>
      <w:marLeft w:val="0"/>
      <w:marRight w:val="0"/>
      <w:marTop w:val="0"/>
      <w:marBottom w:val="0"/>
      <w:divBdr>
        <w:top w:val="none" w:sz="0" w:space="0" w:color="auto"/>
        <w:left w:val="none" w:sz="0" w:space="0" w:color="auto"/>
        <w:bottom w:val="none" w:sz="0" w:space="0" w:color="auto"/>
        <w:right w:val="none" w:sz="0" w:space="0" w:color="auto"/>
      </w:divBdr>
      <w:divsChild>
        <w:div w:id="196430972">
          <w:marLeft w:val="274"/>
          <w:marRight w:val="0"/>
          <w:marTop w:val="100"/>
          <w:marBottom w:val="0"/>
          <w:divBdr>
            <w:top w:val="none" w:sz="0" w:space="0" w:color="auto"/>
            <w:left w:val="none" w:sz="0" w:space="0" w:color="auto"/>
            <w:bottom w:val="none" w:sz="0" w:space="0" w:color="auto"/>
            <w:right w:val="none" w:sz="0" w:space="0" w:color="auto"/>
          </w:divBdr>
        </w:div>
        <w:div w:id="259683645">
          <w:marLeft w:val="360"/>
          <w:marRight w:val="0"/>
          <w:marTop w:val="100"/>
          <w:marBottom w:val="0"/>
          <w:divBdr>
            <w:top w:val="none" w:sz="0" w:space="0" w:color="auto"/>
            <w:left w:val="none" w:sz="0" w:space="0" w:color="auto"/>
            <w:bottom w:val="none" w:sz="0" w:space="0" w:color="auto"/>
            <w:right w:val="none" w:sz="0" w:space="0" w:color="auto"/>
          </w:divBdr>
        </w:div>
        <w:div w:id="925460840">
          <w:marLeft w:val="274"/>
          <w:marRight w:val="0"/>
          <w:marTop w:val="100"/>
          <w:marBottom w:val="0"/>
          <w:divBdr>
            <w:top w:val="none" w:sz="0" w:space="0" w:color="auto"/>
            <w:left w:val="none" w:sz="0" w:space="0" w:color="auto"/>
            <w:bottom w:val="none" w:sz="0" w:space="0" w:color="auto"/>
            <w:right w:val="none" w:sz="0" w:space="0" w:color="auto"/>
          </w:divBdr>
        </w:div>
        <w:div w:id="1129473655">
          <w:marLeft w:val="360"/>
          <w:marRight w:val="0"/>
          <w:marTop w:val="100"/>
          <w:marBottom w:val="0"/>
          <w:divBdr>
            <w:top w:val="none" w:sz="0" w:space="0" w:color="auto"/>
            <w:left w:val="none" w:sz="0" w:space="0" w:color="auto"/>
            <w:bottom w:val="none" w:sz="0" w:space="0" w:color="auto"/>
            <w:right w:val="none" w:sz="0" w:space="0" w:color="auto"/>
          </w:divBdr>
        </w:div>
        <w:div w:id="1944919700">
          <w:marLeft w:val="360"/>
          <w:marRight w:val="0"/>
          <w:marTop w:val="100"/>
          <w:marBottom w:val="0"/>
          <w:divBdr>
            <w:top w:val="none" w:sz="0" w:space="0" w:color="auto"/>
            <w:left w:val="none" w:sz="0" w:space="0" w:color="auto"/>
            <w:bottom w:val="none" w:sz="0" w:space="0" w:color="auto"/>
            <w:right w:val="none" w:sz="0" w:space="0" w:color="auto"/>
          </w:divBdr>
        </w:div>
        <w:div w:id="2030908694">
          <w:marLeft w:val="360"/>
          <w:marRight w:val="0"/>
          <w:marTop w:val="100"/>
          <w:marBottom w:val="0"/>
          <w:divBdr>
            <w:top w:val="none" w:sz="0" w:space="0" w:color="auto"/>
            <w:left w:val="none" w:sz="0" w:space="0" w:color="auto"/>
            <w:bottom w:val="none" w:sz="0" w:space="0" w:color="auto"/>
            <w:right w:val="none" w:sz="0" w:space="0" w:color="auto"/>
          </w:divBdr>
        </w:div>
      </w:divsChild>
    </w:div>
    <w:div w:id="1122844007">
      <w:bodyDiv w:val="1"/>
      <w:marLeft w:val="0"/>
      <w:marRight w:val="0"/>
      <w:marTop w:val="0"/>
      <w:marBottom w:val="0"/>
      <w:divBdr>
        <w:top w:val="none" w:sz="0" w:space="0" w:color="auto"/>
        <w:left w:val="none" w:sz="0" w:space="0" w:color="auto"/>
        <w:bottom w:val="none" w:sz="0" w:space="0" w:color="auto"/>
        <w:right w:val="none" w:sz="0" w:space="0" w:color="auto"/>
      </w:divBdr>
    </w:div>
    <w:div w:id="1155874878">
      <w:bodyDiv w:val="1"/>
      <w:marLeft w:val="0"/>
      <w:marRight w:val="0"/>
      <w:marTop w:val="0"/>
      <w:marBottom w:val="0"/>
      <w:divBdr>
        <w:top w:val="none" w:sz="0" w:space="0" w:color="auto"/>
        <w:left w:val="none" w:sz="0" w:space="0" w:color="auto"/>
        <w:bottom w:val="none" w:sz="0" w:space="0" w:color="auto"/>
        <w:right w:val="none" w:sz="0" w:space="0" w:color="auto"/>
      </w:divBdr>
      <w:divsChild>
        <w:div w:id="58402693">
          <w:marLeft w:val="288"/>
          <w:marRight w:val="0"/>
          <w:marTop w:val="58"/>
          <w:marBottom w:val="0"/>
          <w:divBdr>
            <w:top w:val="none" w:sz="0" w:space="0" w:color="auto"/>
            <w:left w:val="none" w:sz="0" w:space="0" w:color="auto"/>
            <w:bottom w:val="none" w:sz="0" w:space="0" w:color="auto"/>
            <w:right w:val="none" w:sz="0" w:space="0" w:color="auto"/>
          </w:divBdr>
        </w:div>
        <w:div w:id="638606686">
          <w:marLeft w:val="288"/>
          <w:marRight w:val="0"/>
          <w:marTop w:val="58"/>
          <w:marBottom w:val="0"/>
          <w:divBdr>
            <w:top w:val="none" w:sz="0" w:space="0" w:color="auto"/>
            <w:left w:val="none" w:sz="0" w:space="0" w:color="auto"/>
            <w:bottom w:val="none" w:sz="0" w:space="0" w:color="auto"/>
            <w:right w:val="none" w:sz="0" w:space="0" w:color="auto"/>
          </w:divBdr>
        </w:div>
        <w:div w:id="802192212">
          <w:marLeft w:val="288"/>
          <w:marRight w:val="0"/>
          <w:marTop w:val="58"/>
          <w:marBottom w:val="0"/>
          <w:divBdr>
            <w:top w:val="none" w:sz="0" w:space="0" w:color="auto"/>
            <w:left w:val="none" w:sz="0" w:space="0" w:color="auto"/>
            <w:bottom w:val="none" w:sz="0" w:space="0" w:color="auto"/>
            <w:right w:val="none" w:sz="0" w:space="0" w:color="auto"/>
          </w:divBdr>
        </w:div>
        <w:div w:id="1186209028">
          <w:marLeft w:val="288"/>
          <w:marRight w:val="0"/>
          <w:marTop w:val="58"/>
          <w:marBottom w:val="0"/>
          <w:divBdr>
            <w:top w:val="none" w:sz="0" w:space="0" w:color="auto"/>
            <w:left w:val="none" w:sz="0" w:space="0" w:color="auto"/>
            <w:bottom w:val="none" w:sz="0" w:space="0" w:color="auto"/>
            <w:right w:val="none" w:sz="0" w:space="0" w:color="auto"/>
          </w:divBdr>
        </w:div>
        <w:div w:id="2105614969">
          <w:marLeft w:val="288"/>
          <w:marRight w:val="0"/>
          <w:marTop w:val="58"/>
          <w:marBottom w:val="0"/>
          <w:divBdr>
            <w:top w:val="none" w:sz="0" w:space="0" w:color="auto"/>
            <w:left w:val="none" w:sz="0" w:space="0" w:color="auto"/>
            <w:bottom w:val="none" w:sz="0" w:space="0" w:color="auto"/>
            <w:right w:val="none" w:sz="0" w:space="0" w:color="auto"/>
          </w:divBdr>
        </w:div>
      </w:divsChild>
    </w:div>
    <w:div w:id="1164315253">
      <w:bodyDiv w:val="1"/>
      <w:marLeft w:val="0"/>
      <w:marRight w:val="0"/>
      <w:marTop w:val="0"/>
      <w:marBottom w:val="0"/>
      <w:divBdr>
        <w:top w:val="none" w:sz="0" w:space="0" w:color="auto"/>
        <w:left w:val="none" w:sz="0" w:space="0" w:color="auto"/>
        <w:bottom w:val="none" w:sz="0" w:space="0" w:color="auto"/>
        <w:right w:val="none" w:sz="0" w:space="0" w:color="auto"/>
      </w:divBdr>
      <w:divsChild>
        <w:div w:id="143395546">
          <w:marLeft w:val="360"/>
          <w:marRight w:val="0"/>
          <w:marTop w:val="100"/>
          <w:marBottom w:val="0"/>
          <w:divBdr>
            <w:top w:val="none" w:sz="0" w:space="0" w:color="auto"/>
            <w:left w:val="none" w:sz="0" w:space="0" w:color="auto"/>
            <w:bottom w:val="none" w:sz="0" w:space="0" w:color="auto"/>
            <w:right w:val="none" w:sz="0" w:space="0" w:color="auto"/>
          </w:divBdr>
        </w:div>
        <w:div w:id="522674460">
          <w:marLeft w:val="360"/>
          <w:marRight w:val="0"/>
          <w:marTop w:val="100"/>
          <w:marBottom w:val="0"/>
          <w:divBdr>
            <w:top w:val="none" w:sz="0" w:space="0" w:color="auto"/>
            <w:left w:val="none" w:sz="0" w:space="0" w:color="auto"/>
            <w:bottom w:val="none" w:sz="0" w:space="0" w:color="auto"/>
            <w:right w:val="none" w:sz="0" w:space="0" w:color="auto"/>
          </w:divBdr>
        </w:div>
        <w:div w:id="1776632938">
          <w:marLeft w:val="274"/>
          <w:marRight w:val="0"/>
          <w:marTop w:val="100"/>
          <w:marBottom w:val="0"/>
          <w:divBdr>
            <w:top w:val="none" w:sz="0" w:space="0" w:color="auto"/>
            <w:left w:val="none" w:sz="0" w:space="0" w:color="auto"/>
            <w:bottom w:val="none" w:sz="0" w:space="0" w:color="auto"/>
            <w:right w:val="none" w:sz="0" w:space="0" w:color="auto"/>
          </w:divBdr>
        </w:div>
        <w:div w:id="1892963133">
          <w:marLeft w:val="360"/>
          <w:marRight w:val="0"/>
          <w:marTop w:val="100"/>
          <w:marBottom w:val="0"/>
          <w:divBdr>
            <w:top w:val="none" w:sz="0" w:space="0" w:color="auto"/>
            <w:left w:val="none" w:sz="0" w:space="0" w:color="auto"/>
            <w:bottom w:val="none" w:sz="0" w:space="0" w:color="auto"/>
            <w:right w:val="none" w:sz="0" w:space="0" w:color="auto"/>
          </w:divBdr>
        </w:div>
        <w:div w:id="1997957808">
          <w:marLeft w:val="360"/>
          <w:marRight w:val="0"/>
          <w:marTop w:val="100"/>
          <w:marBottom w:val="0"/>
          <w:divBdr>
            <w:top w:val="none" w:sz="0" w:space="0" w:color="auto"/>
            <w:left w:val="none" w:sz="0" w:space="0" w:color="auto"/>
            <w:bottom w:val="none" w:sz="0" w:space="0" w:color="auto"/>
            <w:right w:val="none" w:sz="0" w:space="0" w:color="auto"/>
          </w:divBdr>
        </w:div>
      </w:divsChild>
    </w:div>
    <w:div w:id="1325357574">
      <w:bodyDiv w:val="1"/>
      <w:marLeft w:val="0"/>
      <w:marRight w:val="0"/>
      <w:marTop w:val="0"/>
      <w:marBottom w:val="0"/>
      <w:divBdr>
        <w:top w:val="none" w:sz="0" w:space="0" w:color="auto"/>
        <w:left w:val="none" w:sz="0" w:space="0" w:color="auto"/>
        <w:bottom w:val="none" w:sz="0" w:space="0" w:color="auto"/>
        <w:right w:val="none" w:sz="0" w:space="0" w:color="auto"/>
      </w:divBdr>
      <w:divsChild>
        <w:div w:id="684942271">
          <w:marLeft w:val="288"/>
          <w:marRight w:val="0"/>
          <w:marTop w:val="58"/>
          <w:marBottom w:val="0"/>
          <w:divBdr>
            <w:top w:val="none" w:sz="0" w:space="0" w:color="auto"/>
            <w:left w:val="none" w:sz="0" w:space="0" w:color="auto"/>
            <w:bottom w:val="none" w:sz="0" w:space="0" w:color="auto"/>
            <w:right w:val="none" w:sz="0" w:space="0" w:color="auto"/>
          </w:divBdr>
        </w:div>
        <w:div w:id="1791708614">
          <w:marLeft w:val="288"/>
          <w:marRight w:val="0"/>
          <w:marTop w:val="58"/>
          <w:marBottom w:val="0"/>
          <w:divBdr>
            <w:top w:val="none" w:sz="0" w:space="0" w:color="auto"/>
            <w:left w:val="none" w:sz="0" w:space="0" w:color="auto"/>
            <w:bottom w:val="none" w:sz="0" w:space="0" w:color="auto"/>
            <w:right w:val="none" w:sz="0" w:space="0" w:color="auto"/>
          </w:divBdr>
        </w:div>
      </w:divsChild>
    </w:div>
    <w:div w:id="1433281186">
      <w:bodyDiv w:val="1"/>
      <w:marLeft w:val="0"/>
      <w:marRight w:val="0"/>
      <w:marTop w:val="0"/>
      <w:marBottom w:val="0"/>
      <w:divBdr>
        <w:top w:val="none" w:sz="0" w:space="0" w:color="auto"/>
        <w:left w:val="none" w:sz="0" w:space="0" w:color="auto"/>
        <w:bottom w:val="none" w:sz="0" w:space="0" w:color="auto"/>
        <w:right w:val="none" w:sz="0" w:space="0" w:color="auto"/>
      </w:divBdr>
      <w:divsChild>
        <w:div w:id="1638338113">
          <w:marLeft w:val="288"/>
          <w:marRight w:val="0"/>
          <w:marTop w:val="58"/>
          <w:marBottom w:val="0"/>
          <w:divBdr>
            <w:top w:val="none" w:sz="0" w:space="0" w:color="auto"/>
            <w:left w:val="none" w:sz="0" w:space="0" w:color="auto"/>
            <w:bottom w:val="none" w:sz="0" w:space="0" w:color="auto"/>
            <w:right w:val="none" w:sz="0" w:space="0" w:color="auto"/>
          </w:divBdr>
        </w:div>
      </w:divsChild>
    </w:div>
    <w:div w:id="1814907999">
      <w:bodyDiv w:val="1"/>
      <w:marLeft w:val="0"/>
      <w:marRight w:val="0"/>
      <w:marTop w:val="0"/>
      <w:marBottom w:val="0"/>
      <w:divBdr>
        <w:top w:val="none" w:sz="0" w:space="0" w:color="auto"/>
        <w:left w:val="none" w:sz="0" w:space="0" w:color="auto"/>
        <w:bottom w:val="none" w:sz="0" w:space="0" w:color="auto"/>
        <w:right w:val="none" w:sz="0" w:space="0" w:color="auto"/>
      </w:divBdr>
      <w:divsChild>
        <w:div w:id="411044788">
          <w:marLeft w:val="274"/>
          <w:marRight w:val="0"/>
          <w:marTop w:val="120"/>
          <w:marBottom w:val="0"/>
          <w:divBdr>
            <w:top w:val="none" w:sz="0" w:space="0" w:color="auto"/>
            <w:left w:val="none" w:sz="0" w:space="0" w:color="auto"/>
            <w:bottom w:val="none" w:sz="0" w:space="0" w:color="auto"/>
            <w:right w:val="none" w:sz="0" w:space="0" w:color="auto"/>
          </w:divBdr>
        </w:div>
        <w:div w:id="2106151047">
          <w:marLeft w:val="274"/>
          <w:marRight w:val="0"/>
          <w:marTop w:val="120"/>
          <w:marBottom w:val="0"/>
          <w:divBdr>
            <w:top w:val="none" w:sz="0" w:space="0" w:color="auto"/>
            <w:left w:val="none" w:sz="0" w:space="0" w:color="auto"/>
            <w:bottom w:val="none" w:sz="0" w:space="0" w:color="auto"/>
            <w:right w:val="none" w:sz="0" w:space="0" w:color="auto"/>
          </w:divBdr>
        </w:div>
      </w:divsChild>
    </w:div>
    <w:div w:id="1816141280">
      <w:bodyDiv w:val="1"/>
      <w:marLeft w:val="0"/>
      <w:marRight w:val="0"/>
      <w:marTop w:val="0"/>
      <w:marBottom w:val="0"/>
      <w:divBdr>
        <w:top w:val="none" w:sz="0" w:space="0" w:color="auto"/>
        <w:left w:val="none" w:sz="0" w:space="0" w:color="auto"/>
        <w:bottom w:val="none" w:sz="0" w:space="0" w:color="auto"/>
        <w:right w:val="none" w:sz="0" w:space="0" w:color="auto"/>
      </w:divBdr>
    </w:div>
    <w:div w:id="1991053387">
      <w:bodyDiv w:val="1"/>
      <w:marLeft w:val="0"/>
      <w:marRight w:val="0"/>
      <w:marTop w:val="0"/>
      <w:marBottom w:val="0"/>
      <w:divBdr>
        <w:top w:val="none" w:sz="0" w:space="0" w:color="auto"/>
        <w:left w:val="none" w:sz="0" w:space="0" w:color="auto"/>
        <w:bottom w:val="none" w:sz="0" w:space="0" w:color="auto"/>
        <w:right w:val="none" w:sz="0" w:space="0" w:color="auto"/>
      </w:divBdr>
      <w:divsChild>
        <w:div w:id="815150457">
          <w:marLeft w:val="274"/>
          <w:marRight w:val="0"/>
          <w:marTop w:val="100"/>
          <w:marBottom w:val="0"/>
          <w:divBdr>
            <w:top w:val="none" w:sz="0" w:space="0" w:color="auto"/>
            <w:left w:val="none" w:sz="0" w:space="0" w:color="auto"/>
            <w:bottom w:val="none" w:sz="0" w:space="0" w:color="auto"/>
            <w:right w:val="none" w:sz="0" w:space="0" w:color="auto"/>
          </w:divBdr>
        </w:div>
        <w:div w:id="1332177390">
          <w:marLeft w:val="360"/>
          <w:marRight w:val="0"/>
          <w:marTop w:val="100"/>
          <w:marBottom w:val="0"/>
          <w:divBdr>
            <w:top w:val="none" w:sz="0" w:space="0" w:color="auto"/>
            <w:left w:val="none" w:sz="0" w:space="0" w:color="auto"/>
            <w:bottom w:val="none" w:sz="0" w:space="0" w:color="auto"/>
            <w:right w:val="none" w:sz="0" w:space="0" w:color="auto"/>
          </w:divBdr>
        </w:div>
        <w:div w:id="1391076830">
          <w:marLeft w:val="360"/>
          <w:marRight w:val="0"/>
          <w:marTop w:val="100"/>
          <w:marBottom w:val="0"/>
          <w:divBdr>
            <w:top w:val="none" w:sz="0" w:space="0" w:color="auto"/>
            <w:left w:val="none" w:sz="0" w:space="0" w:color="auto"/>
            <w:bottom w:val="none" w:sz="0" w:space="0" w:color="auto"/>
            <w:right w:val="none" w:sz="0" w:space="0" w:color="auto"/>
          </w:divBdr>
        </w:div>
        <w:div w:id="1745254878">
          <w:marLeft w:val="360"/>
          <w:marRight w:val="0"/>
          <w:marTop w:val="100"/>
          <w:marBottom w:val="0"/>
          <w:divBdr>
            <w:top w:val="none" w:sz="0" w:space="0" w:color="auto"/>
            <w:left w:val="none" w:sz="0" w:space="0" w:color="auto"/>
            <w:bottom w:val="none" w:sz="0" w:space="0" w:color="auto"/>
            <w:right w:val="none" w:sz="0" w:space="0" w:color="auto"/>
          </w:divBdr>
        </w:div>
        <w:div w:id="2039115888">
          <w:marLeft w:val="360"/>
          <w:marRight w:val="0"/>
          <w:marTop w:val="100"/>
          <w:marBottom w:val="0"/>
          <w:divBdr>
            <w:top w:val="none" w:sz="0" w:space="0" w:color="auto"/>
            <w:left w:val="none" w:sz="0" w:space="0" w:color="auto"/>
            <w:bottom w:val="none" w:sz="0" w:space="0" w:color="auto"/>
            <w:right w:val="none" w:sz="0" w:space="0" w:color="auto"/>
          </w:divBdr>
        </w:div>
      </w:divsChild>
    </w:div>
    <w:div w:id="2113357511">
      <w:bodyDiv w:val="1"/>
      <w:marLeft w:val="0"/>
      <w:marRight w:val="0"/>
      <w:marTop w:val="0"/>
      <w:marBottom w:val="0"/>
      <w:divBdr>
        <w:top w:val="none" w:sz="0" w:space="0" w:color="auto"/>
        <w:left w:val="none" w:sz="0" w:space="0" w:color="auto"/>
        <w:bottom w:val="none" w:sz="0" w:space="0" w:color="auto"/>
        <w:right w:val="none" w:sz="0" w:space="0" w:color="auto"/>
      </w:divBdr>
    </w:div>
    <w:div w:id="2129199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hr.mcleanco.com/terms"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McLean 2022">
      <a:dk1>
        <a:srgbClr val="000000"/>
      </a:dk1>
      <a:lt1>
        <a:srgbClr val="FFFFFF"/>
      </a:lt1>
      <a:dk2>
        <a:srgbClr val="494A4A"/>
      </a:dk2>
      <a:lt2>
        <a:srgbClr val="C9C9C9"/>
      </a:lt2>
      <a:accent1>
        <a:srgbClr val="414299"/>
      </a:accent1>
      <a:accent2>
        <a:srgbClr val="8656A3"/>
      </a:accent2>
      <a:accent3>
        <a:srgbClr val="6CADE1"/>
      </a:accent3>
      <a:accent4>
        <a:srgbClr val="69AB6E"/>
      </a:accent4>
      <a:accent5>
        <a:srgbClr val="1D5E91"/>
      </a:accent5>
      <a:accent6>
        <a:srgbClr val="494A4A"/>
      </a:accent6>
      <a:hlink>
        <a:srgbClr val="3A1891"/>
      </a:hlink>
      <a:folHlink>
        <a:srgbClr val="5D3291"/>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LongProperties xmlns="http://schemas.microsoft.com/office/2006/metadata/longProperties"/>
</file>

<file path=customXml/itemProps1.xml><?xml version="1.0" encoding="utf-8"?>
<ds:datastoreItem xmlns:ds="http://schemas.openxmlformats.org/officeDocument/2006/customXml" ds:itemID="{CA8C4611-2EEB-42CD-93E9-73BA00CBEEA6}">
  <ds:schemaRefs>
    <ds:schemaRef ds:uri="http://schemas.openxmlformats.org/officeDocument/2006/bibliography"/>
  </ds:schemaRefs>
</ds:datastoreItem>
</file>

<file path=customXml/itemProps2.xml><?xml version="1.0" encoding="utf-8"?>
<ds:datastoreItem xmlns:ds="http://schemas.openxmlformats.org/officeDocument/2006/customXml" ds:itemID="{BE1875E7-2B6F-4F2B-ABDE-3153DADC4EA3}">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CharactersWithSpaces>
  <SharedDoc>false</SharedDoc>
  <HLinks>
    <vt:vector size="6" baseType="variant">
      <vt:variant>
        <vt:i4>1114142</vt:i4>
      </vt:variant>
      <vt:variant>
        <vt:i4>0</vt:i4>
      </vt:variant>
      <vt:variant>
        <vt:i4>0</vt:i4>
      </vt:variant>
      <vt:variant>
        <vt:i4>5</vt:i4>
      </vt:variant>
      <vt:variant>
        <vt:lpwstr>http://hr.mcleanco.com/terms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2022-11-28T19:43:00Z</dcterms:created>
  <dcterms:modified xsi:type="dcterms:W3CDTF">2022-11-28T19:43:00Z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d24214e-5322-4789-8422-cbe411bc3a74_Enabled">
    <vt:lpwstr>true</vt:lpwstr>
  </property>
  <property fmtid="{D5CDD505-2E9C-101B-9397-08002B2CF9AE}" pid="3" name="MSIP_Label_7d24214e-5322-4789-8422-cbe411bc3a74_SetDate">
    <vt:lpwstr>2022-11-28T19:43:41Z</vt:lpwstr>
  </property>
  <property fmtid="{D5CDD505-2E9C-101B-9397-08002B2CF9AE}" pid="4" name="MSIP_Label_7d24214e-5322-4789-8422-cbe411bc3a74_Method">
    <vt:lpwstr>Privileged</vt:lpwstr>
  </property>
  <property fmtid="{D5CDD505-2E9C-101B-9397-08002B2CF9AE}" pid="5" name="MSIP_Label_7d24214e-5322-4789-8422-cbe411bc3a74_Name">
    <vt:lpwstr>7d24214e-5322-4789-8422-cbe411bc3a74</vt:lpwstr>
  </property>
  <property fmtid="{D5CDD505-2E9C-101B-9397-08002B2CF9AE}" pid="6" name="MSIP_Label_7d24214e-5322-4789-8422-cbe411bc3a74_SiteId">
    <vt:lpwstr>113d1920-a1e0-48cf-a70a-868cbb03f3f6</vt:lpwstr>
  </property>
  <property fmtid="{D5CDD505-2E9C-101B-9397-08002B2CF9AE}" pid="7" name="MSIP_Label_7d24214e-5322-4789-8422-cbe411bc3a74_ActionId">
    <vt:lpwstr>faa7021f-250a-43cc-a685-9e629f3e4f4f</vt:lpwstr>
  </property>
  <property fmtid="{D5CDD505-2E9C-101B-9397-08002B2CF9AE}" pid="8" name="MSIP_Label_7d24214e-5322-4789-8422-cbe411bc3a74_ContentBits">
    <vt:lpwstr>0</vt:lpwstr>
  </property>
</Properties>
</file>