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6FE9" w14:textId="7F0D9C04" w:rsidR="008B4684" w:rsidRPr="004F62F6" w:rsidRDefault="001239A1" w:rsidP="004F62F6">
      <w:pPr>
        <w:pStyle w:val="Heading1"/>
        <w:rPr>
          <w:color w:val="000000" w:themeColor="text1"/>
        </w:rPr>
      </w:pPr>
      <w:r w:rsidRPr="00FA34F1">
        <w:t xml:space="preserve">Create an HR Budget </w:t>
      </w:r>
      <w:r w:rsidR="0020649A" w:rsidRPr="00150238">
        <w:t>Executive Briefing</w:t>
      </w:r>
    </w:p>
    <w:p w14:paraId="6D835752" w14:textId="41BA0F9C" w:rsidR="00150238" w:rsidRPr="007152EF" w:rsidRDefault="007152EF" w:rsidP="004F62F6">
      <w:pPr>
        <w:pStyle w:val="Heading3"/>
        <w:rPr>
          <w:rFonts w:eastAsia="Calibri"/>
        </w:rPr>
      </w:pPr>
      <w:r w:rsidRPr="007152EF">
        <w:rPr>
          <w:rFonts w:eastAsia="Calibri"/>
        </w:rPr>
        <w:t>Summary</w:t>
      </w:r>
      <w:r>
        <w:rPr>
          <w:rFonts w:eastAsia="Calibri"/>
        </w:rPr>
        <w:t xml:space="preserve"> </w:t>
      </w:r>
    </w:p>
    <w:p w14:paraId="7D02312E" w14:textId="7AE393BE" w:rsidR="007152EF" w:rsidRPr="00FA34F1" w:rsidRDefault="00C05423" w:rsidP="007152EF">
      <w:pPr>
        <w:rPr>
          <w:rFonts w:cs="Arial"/>
          <w:sz w:val="22"/>
          <w:szCs w:val="22"/>
          <w:lang w:val="en-CA"/>
        </w:rPr>
      </w:pPr>
      <w:r w:rsidRPr="00FA34F1">
        <w:rPr>
          <w:rFonts w:eastAsia="Calibri" w:cs="Arial"/>
          <w:sz w:val="22"/>
          <w:szCs w:val="22"/>
        </w:rPr>
        <w:t>HR budgets change year over year, yet HR often lacks a well-defined budget process.</w:t>
      </w:r>
    </w:p>
    <w:p w14:paraId="367DAAAC" w14:textId="3C049E29" w:rsidR="007E7F4E" w:rsidRPr="007152EF" w:rsidRDefault="00801B44" w:rsidP="004F62F6">
      <w:pPr>
        <w:pStyle w:val="Heading3"/>
        <w:rPr>
          <w:color w:val="808080" w:themeColor="background1" w:themeShade="80"/>
          <w:sz w:val="22"/>
          <w:szCs w:val="22"/>
        </w:rPr>
      </w:pPr>
      <w:r>
        <w:t>Our Recommendation</w:t>
      </w:r>
      <w:r w:rsidR="007E7F4E">
        <w:t xml:space="preserve"> </w:t>
      </w:r>
    </w:p>
    <w:p w14:paraId="1A4CF0CB" w14:textId="77777777" w:rsidR="00612B3D" w:rsidRPr="00FA34F1" w:rsidRDefault="00612B3D" w:rsidP="00612B3D">
      <w:pPr>
        <w:pStyle w:val="Heading3"/>
        <w:numPr>
          <w:ilvl w:val="0"/>
          <w:numId w:val="25"/>
        </w:numPr>
        <w:rPr>
          <w:rFonts w:eastAsia="Calibri"/>
          <w:b w:val="0"/>
          <w:bCs w:val="0"/>
          <w:sz w:val="22"/>
          <w:szCs w:val="22"/>
        </w:rPr>
      </w:pPr>
      <w:r w:rsidRPr="00FA34F1">
        <w:rPr>
          <w:rFonts w:eastAsia="Calibri"/>
          <w:b w:val="0"/>
          <w:bCs w:val="0"/>
          <w:sz w:val="22"/>
          <w:szCs w:val="22"/>
        </w:rPr>
        <w:t xml:space="preserve">Examine and forecast HR strategic initiatives and operational costs. </w:t>
      </w:r>
    </w:p>
    <w:p w14:paraId="14BE6CD2" w14:textId="410C042C" w:rsidR="00612B3D" w:rsidRPr="00FA34F1" w:rsidRDefault="00612B3D" w:rsidP="00612B3D">
      <w:pPr>
        <w:pStyle w:val="Heading3"/>
        <w:numPr>
          <w:ilvl w:val="0"/>
          <w:numId w:val="25"/>
        </w:numPr>
        <w:spacing w:before="0"/>
        <w:ind w:left="714" w:hanging="357"/>
        <w:rPr>
          <w:rFonts w:eastAsia="Calibri"/>
          <w:b w:val="0"/>
          <w:bCs w:val="0"/>
          <w:sz w:val="22"/>
          <w:szCs w:val="22"/>
        </w:rPr>
      </w:pPr>
      <w:r w:rsidRPr="00FA34F1">
        <w:rPr>
          <w:rFonts w:eastAsia="Calibri"/>
          <w:b w:val="0"/>
          <w:bCs w:val="0"/>
          <w:sz w:val="22"/>
          <w:szCs w:val="22"/>
        </w:rPr>
        <w:t xml:space="preserve">Reduce HR budgetary gaps by assessing which strategic initiatives and operational costs can be eliminated and appeal for additional resources as needed. </w:t>
      </w:r>
    </w:p>
    <w:p w14:paraId="44026C07" w14:textId="2E2BED93" w:rsidR="00150238" w:rsidRPr="00FA34F1" w:rsidRDefault="00150238" w:rsidP="004F62F6">
      <w:pPr>
        <w:pStyle w:val="Heading3"/>
      </w:pPr>
      <w:r w:rsidRPr="00FA34F1">
        <w:t xml:space="preserve">Client Challenge </w:t>
      </w:r>
    </w:p>
    <w:p w14:paraId="6EB83317" w14:textId="72DF52DD" w:rsidR="00AE40DC" w:rsidRPr="00FA34F1" w:rsidRDefault="00AE40DC" w:rsidP="00AE40DC">
      <w:pPr>
        <w:numPr>
          <w:ilvl w:val="0"/>
          <w:numId w:val="7"/>
        </w:numPr>
        <w:rPr>
          <w:rFonts w:eastAsia="Calibri" w:cs="Arial"/>
          <w:sz w:val="22"/>
          <w:szCs w:val="22"/>
        </w:rPr>
      </w:pPr>
      <w:r w:rsidRPr="00FA34F1">
        <w:rPr>
          <w:rFonts w:eastAsia="Calibri" w:cs="Arial"/>
          <w:sz w:val="22"/>
          <w:szCs w:val="22"/>
        </w:rPr>
        <w:t>HR is often not included in budget conversations</w:t>
      </w:r>
      <w:r w:rsidR="00F229D3">
        <w:rPr>
          <w:rFonts w:eastAsia="Calibri" w:cs="Arial"/>
          <w:sz w:val="22"/>
          <w:szCs w:val="22"/>
        </w:rPr>
        <w:t>, as</w:t>
      </w:r>
      <w:r w:rsidR="003C6346">
        <w:rPr>
          <w:rFonts w:eastAsia="Calibri" w:cs="Arial"/>
          <w:sz w:val="22"/>
          <w:szCs w:val="22"/>
        </w:rPr>
        <w:t xml:space="preserve"> </w:t>
      </w:r>
      <w:r w:rsidRPr="00FA34F1">
        <w:rPr>
          <w:rFonts w:eastAsia="Calibri" w:cs="Arial"/>
          <w:sz w:val="22"/>
          <w:szCs w:val="22"/>
        </w:rPr>
        <w:t xml:space="preserve">they are viewed as overhead rather than </w:t>
      </w:r>
      <w:r w:rsidR="00AA00E3">
        <w:rPr>
          <w:rFonts w:eastAsia="Calibri" w:cs="Arial"/>
          <w:sz w:val="22"/>
          <w:szCs w:val="22"/>
        </w:rPr>
        <w:t xml:space="preserve">as </w:t>
      </w:r>
      <w:r w:rsidRPr="00FA34F1">
        <w:rPr>
          <w:rFonts w:eastAsia="Calibri" w:cs="Arial"/>
          <w:sz w:val="22"/>
          <w:szCs w:val="22"/>
        </w:rPr>
        <w:t>a business partner.</w:t>
      </w:r>
    </w:p>
    <w:p w14:paraId="2B8CF7D6" w14:textId="4AAD18C2" w:rsidR="00AE40DC" w:rsidRPr="00FA34F1" w:rsidRDefault="00AE40DC" w:rsidP="00AE40DC">
      <w:pPr>
        <w:numPr>
          <w:ilvl w:val="0"/>
          <w:numId w:val="7"/>
        </w:numPr>
        <w:rPr>
          <w:rFonts w:eastAsia="Calibri" w:cs="Arial"/>
          <w:sz w:val="22"/>
          <w:szCs w:val="22"/>
        </w:rPr>
      </w:pPr>
      <w:r w:rsidRPr="00FA34F1">
        <w:rPr>
          <w:rFonts w:eastAsia="Calibri" w:cs="Arial"/>
          <w:sz w:val="22"/>
          <w:szCs w:val="22"/>
        </w:rPr>
        <w:t xml:space="preserve">A lack of time and knowledge makes creating an effective budget process </w:t>
      </w:r>
      <w:r w:rsidR="00681752">
        <w:rPr>
          <w:rFonts w:eastAsia="Calibri" w:cs="Arial"/>
          <w:sz w:val="22"/>
          <w:szCs w:val="22"/>
        </w:rPr>
        <w:t xml:space="preserve">an </w:t>
      </w:r>
      <w:r w:rsidRPr="00FA34F1">
        <w:rPr>
          <w:rFonts w:eastAsia="Calibri" w:cs="Arial"/>
          <w:sz w:val="22"/>
          <w:szCs w:val="22"/>
        </w:rPr>
        <w:t>intimidating</w:t>
      </w:r>
      <w:r w:rsidR="00681752">
        <w:rPr>
          <w:rFonts w:eastAsia="Calibri" w:cs="Arial"/>
          <w:sz w:val="22"/>
          <w:szCs w:val="22"/>
        </w:rPr>
        <w:t xml:space="preserve"> task</w:t>
      </w:r>
      <w:r w:rsidRPr="00FA34F1">
        <w:rPr>
          <w:rFonts w:eastAsia="Calibri" w:cs="Arial"/>
          <w:sz w:val="22"/>
          <w:szCs w:val="22"/>
        </w:rPr>
        <w:t xml:space="preserve">. </w:t>
      </w:r>
    </w:p>
    <w:p w14:paraId="270587AE" w14:textId="002E932C" w:rsidR="00150238" w:rsidRPr="00FA34F1" w:rsidRDefault="00AE40DC" w:rsidP="00AE40DC">
      <w:pPr>
        <w:numPr>
          <w:ilvl w:val="0"/>
          <w:numId w:val="7"/>
        </w:numPr>
        <w:rPr>
          <w:rFonts w:eastAsia="Calibri" w:cs="Arial"/>
          <w:sz w:val="22"/>
          <w:szCs w:val="22"/>
        </w:rPr>
      </w:pPr>
      <w:r w:rsidRPr="00FA34F1">
        <w:rPr>
          <w:rFonts w:eastAsia="Calibri" w:cs="Arial"/>
          <w:sz w:val="22"/>
          <w:szCs w:val="22"/>
        </w:rPr>
        <w:t>There is a struggle to demonstrate the value of HR investment.</w:t>
      </w:r>
      <w:r w:rsidR="0061655C" w:rsidRPr="00FA34F1">
        <w:rPr>
          <w:rFonts w:eastAsia="Calibri" w:cs="Arial"/>
          <w:sz w:val="22"/>
          <w:szCs w:val="22"/>
        </w:rPr>
        <w:t xml:space="preserve">  </w:t>
      </w:r>
      <w:r w:rsidR="00150238" w:rsidRPr="00FA34F1">
        <w:rPr>
          <w:rFonts w:eastAsia="Calibri" w:cs="Arial"/>
          <w:sz w:val="22"/>
          <w:szCs w:val="22"/>
        </w:rPr>
        <w:t xml:space="preserve">  </w:t>
      </w:r>
    </w:p>
    <w:p w14:paraId="1A32E09A" w14:textId="5F59824C" w:rsidR="00150238" w:rsidRPr="00FA34F1" w:rsidRDefault="00150238" w:rsidP="004F62F6">
      <w:pPr>
        <w:pStyle w:val="Heading3"/>
        <w:rPr>
          <w:szCs w:val="20"/>
        </w:rPr>
      </w:pPr>
      <w:r w:rsidRPr="00FA34F1">
        <w:t>Critical Insight</w:t>
      </w:r>
      <w:r w:rsidRPr="00FA34F1">
        <w:rPr>
          <w:szCs w:val="20"/>
        </w:rPr>
        <w:t xml:space="preserve"> </w:t>
      </w:r>
    </w:p>
    <w:p w14:paraId="0796704F" w14:textId="6C63C8A4" w:rsidR="00150238" w:rsidRPr="00FA34F1" w:rsidRDefault="00AB00D0" w:rsidP="00AB00D0">
      <w:pPr>
        <w:numPr>
          <w:ilvl w:val="0"/>
          <w:numId w:val="8"/>
        </w:numPr>
        <w:rPr>
          <w:rFonts w:eastAsia="Calibri" w:cs="Arial"/>
          <w:sz w:val="22"/>
          <w:szCs w:val="22"/>
        </w:rPr>
      </w:pPr>
      <w:r w:rsidRPr="00FA34F1">
        <w:rPr>
          <w:rFonts w:eastAsia="Calibri" w:cs="Arial"/>
          <w:sz w:val="22"/>
          <w:szCs w:val="22"/>
        </w:rPr>
        <w:t xml:space="preserve">A clear budget process will make the case for HR’s proposed budget to key stakeholders and assist in tightening the gap between the proposed and approved budget for prioritized HR initiatives. </w:t>
      </w:r>
    </w:p>
    <w:p w14:paraId="4C743F36" w14:textId="1929A62F" w:rsidR="00AB00D0" w:rsidRPr="00FA34F1" w:rsidRDefault="00AB00D0" w:rsidP="00AB00D0">
      <w:pPr>
        <w:rPr>
          <w:rFonts w:eastAsia="Calibri" w:cs="Arial"/>
          <w:sz w:val="22"/>
          <w:szCs w:val="22"/>
        </w:rPr>
      </w:pPr>
    </w:p>
    <w:p w14:paraId="4B6566FB" w14:textId="108DB6A6" w:rsidR="007E7F4E" w:rsidRPr="007E7F4E" w:rsidRDefault="00D40161" w:rsidP="00961C67">
      <w:r>
        <w:rPr>
          <w:noProof/>
          <w:color w:val="5B9BD5" w:themeColor="accent1"/>
        </w:rPr>
        <w:drawing>
          <wp:inline distT="0" distB="0" distL="0" distR="0" wp14:anchorId="4C9BE514" wp14:editId="460EDC10">
            <wp:extent cx="6480810" cy="797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9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1C67">
        <w:rPr>
          <w:noProof/>
          <w:color w:val="5B9BD5" w:themeColor="accent1"/>
        </w:rPr>
        <w:drawing>
          <wp:inline distT="0" distB="0" distL="0" distR="0" wp14:anchorId="0D50D271" wp14:editId="0DBE9794">
            <wp:extent cx="5608955" cy="3145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52EF"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7152EF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0AB1E83F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4A786C" w:rsidRPr="00507123">
              <w:rPr>
                <w:rFonts w:cs="Arial"/>
                <w:sz w:val="22"/>
                <w:szCs w:val="22"/>
              </w:rPr>
              <w:t xml:space="preserve">Prepare </w:t>
            </w:r>
            <w:r w:rsidR="004A786C">
              <w:rPr>
                <w:rFonts w:cs="Arial"/>
                <w:sz w:val="22"/>
                <w:szCs w:val="22"/>
              </w:rPr>
              <w:t>f</w:t>
            </w:r>
            <w:r w:rsidR="004A786C" w:rsidRPr="00507123">
              <w:rPr>
                <w:rFonts w:cs="Arial"/>
                <w:sz w:val="22"/>
                <w:szCs w:val="22"/>
              </w:rPr>
              <w:t>or H</w:t>
            </w:r>
            <w:r w:rsidR="004A786C">
              <w:rPr>
                <w:rFonts w:cs="Arial"/>
                <w:sz w:val="22"/>
                <w:szCs w:val="22"/>
              </w:rPr>
              <w:t>R</w:t>
            </w:r>
            <w:r w:rsidR="004A786C" w:rsidRPr="00507123">
              <w:rPr>
                <w:rFonts w:cs="Arial"/>
                <w:sz w:val="22"/>
                <w:szCs w:val="22"/>
              </w:rPr>
              <w:t xml:space="preserve"> Budget Planning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2101" w14:textId="2DFA92FE" w:rsidR="00191C13" w:rsidRPr="00191C13" w:rsidRDefault="00191C13" w:rsidP="00191C1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191C1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Partner with your </w:t>
            </w:r>
            <w:r w:rsidR="00094644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f</w:t>
            </w:r>
            <w:r w:rsidRPr="00191C1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inance department to obtain support. </w:t>
            </w:r>
          </w:p>
          <w:p w14:paraId="0BCA206C" w14:textId="6A9603B0" w:rsidR="00191C13" w:rsidRPr="00191C13" w:rsidRDefault="00191C13" w:rsidP="00191C1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191C1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Familiarize yourself with budgeting basics.</w:t>
            </w:r>
          </w:p>
          <w:p w14:paraId="644A88C7" w14:textId="18185BDE" w:rsidR="00191C13" w:rsidRPr="00191C13" w:rsidRDefault="00191C13" w:rsidP="00191C1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191C1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Create a timeline to document milestones and deadlines for the HR budget. </w:t>
            </w:r>
          </w:p>
          <w:p w14:paraId="2D413A71" w14:textId="77777777" w:rsidR="007E7F4E" w:rsidRPr="00C477D9" w:rsidRDefault="007E7F4E" w:rsidP="00BE6489">
            <w:pPr>
              <w:spacing w:before="24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58F1DADF" w14:textId="77777777" w:rsidR="00151CCE" w:rsidRPr="00151CCE" w:rsidRDefault="00BE6489" w:rsidP="00BE6489">
            <w:pPr>
              <w:pStyle w:val="ListParagraph"/>
              <w:numPr>
                <w:ilvl w:val="0"/>
                <w:numId w:val="11"/>
              </w:numPr>
              <w:spacing w:after="240"/>
              <w:rPr>
                <w:rFonts w:cs="Arial"/>
                <w:sz w:val="22"/>
                <w:szCs w:val="22"/>
              </w:rPr>
            </w:pPr>
            <w:r w:rsidRPr="00BE6489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HR Metrics Library</w:t>
            </w:r>
          </w:p>
          <w:p w14:paraId="0A1AFD94" w14:textId="455EEC14" w:rsidR="007E7F4E" w:rsidRPr="00BE6489" w:rsidRDefault="00151CCE" w:rsidP="00BE6489">
            <w:pPr>
              <w:pStyle w:val="ListParagraph"/>
              <w:numPr>
                <w:ilvl w:val="0"/>
                <w:numId w:val="11"/>
              </w:num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 xml:space="preserve">Case Studies: </w:t>
            </w:r>
            <w:r w:rsidRPr="00151CCE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Create an HR Budget</w:t>
            </w:r>
          </w:p>
        </w:tc>
      </w:tr>
      <w:tr w:rsidR="007E7F4E" w:rsidRPr="007152EF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54D6F8E3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4A786C" w:rsidRPr="00191C13">
              <w:rPr>
                <w:rFonts w:cs="Arial"/>
                <w:sz w:val="22"/>
                <w:szCs w:val="22"/>
              </w:rPr>
              <w:t>Forecast H</w:t>
            </w:r>
            <w:r w:rsidR="004A786C">
              <w:rPr>
                <w:rFonts w:cs="Arial"/>
                <w:sz w:val="22"/>
                <w:szCs w:val="22"/>
              </w:rPr>
              <w:t>R</w:t>
            </w:r>
            <w:r w:rsidR="004A786C" w:rsidRPr="00191C13">
              <w:rPr>
                <w:rFonts w:cs="Arial"/>
                <w:sz w:val="22"/>
                <w:szCs w:val="22"/>
              </w:rPr>
              <w:t xml:space="preserve"> Initiative </w:t>
            </w:r>
            <w:r w:rsidR="004A786C">
              <w:rPr>
                <w:rFonts w:cs="Arial"/>
                <w:sz w:val="22"/>
                <w:szCs w:val="22"/>
              </w:rPr>
              <w:t>a</w:t>
            </w:r>
            <w:r w:rsidR="004A786C" w:rsidRPr="00191C13">
              <w:rPr>
                <w:rFonts w:cs="Arial"/>
                <w:sz w:val="22"/>
                <w:szCs w:val="22"/>
              </w:rPr>
              <w:t>nd Operational Costs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D85C" w14:textId="7E7E890F" w:rsidR="00FB03B2" w:rsidRPr="00FB03B2" w:rsidRDefault="00FB03B2" w:rsidP="00FB03B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FB03B2">
              <w:rPr>
                <w:rFonts w:cs="Arial"/>
                <w:sz w:val="22"/>
                <w:szCs w:val="22"/>
              </w:rPr>
              <w:t>Categorize initiatives to identify surplus resources.</w:t>
            </w:r>
          </w:p>
          <w:p w14:paraId="79C41B42" w14:textId="7D5626E4" w:rsidR="00FB03B2" w:rsidRPr="00FB03B2" w:rsidRDefault="00FB03B2" w:rsidP="00FB03B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FB03B2">
              <w:rPr>
                <w:rFonts w:cs="Arial"/>
                <w:sz w:val="22"/>
                <w:szCs w:val="22"/>
              </w:rPr>
              <w:t xml:space="preserve">Prioritize strategic initiatives and forecast their costs. </w:t>
            </w:r>
          </w:p>
          <w:p w14:paraId="7356AB02" w14:textId="026AE1A2" w:rsidR="00FB03B2" w:rsidRPr="00FB03B2" w:rsidRDefault="00FB03B2" w:rsidP="00FB03B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FB03B2">
              <w:rPr>
                <w:rFonts w:cs="Arial"/>
                <w:sz w:val="22"/>
                <w:szCs w:val="22"/>
              </w:rPr>
              <w:t>Examine and forecast HR operational costs.</w:t>
            </w:r>
          </w:p>
          <w:p w14:paraId="1BBFCD43" w14:textId="77777777" w:rsidR="007E7F4E" w:rsidRPr="00C477D9" w:rsidRDefault="007E7F4E" w:rsidP="00BE6489">
            <w:pPr>
              <w:spacing w:before="240"/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28324953" w14:textId="06EA4140" w:rsidR="007E7F4E" w:rsidRPr="00C477D9" w:rsidRDefault="00F97E2E" w:rsidP="00BE6489">
            <w:pPr>
              <w:numPr>
                <w:ilvl w:val="0"/>
                <w:numId w:val="13"/>
              </w:numPr>
              <w:spacing w:after="240"/>
              <w:rPr>
                <w:rFonts w:cs="Arial"/>
                <w:sz w:val="22"/>
                <w:szCs w:val="22"/>
                <w:lang w:val="en-CA"/>
              </w:rPr>
            </w:pPr>
            <w:r w:rsidRPr="00F97E2E">
              <w:rPr>
                <w:rFonts w:cs="Arial"/>
                <w:i/>
                <w:iCs/>
                <w:sz w:val="22"/>
                <w:szCs w:val="22"/>
                <w:lang w:val="en-CA"/>
              </w:rPr>
              <w:t>HR Budget Planning Tool</w:t>
            </w:r>
          </w:p>
        </w:tc>
      </w:tr>
      <w:tr w:rsidR="007E7F4E" w:rsidRPr="007152EF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6C9DD844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4A786C" w:rsidRPr="00FB03B2">
              <w:rPr>
                <w:rFonts w:cs="Arial"/>
                <w:sz w:val="22"/>
                <w:szCs w:val="22"/>
              </w:rPr>
              <w:t xml:space="preserve">Assess </w:t>
            </w:r>
            <w:r w:rsidR="004A786C">
              <w:rPr>
                <w:rFonts w:cs="Arial"/>
                <w:sz w:val="22"/>
                <w:szCs w:val="22"/>
              </w:rPr>
              <w:t>a</w:t>
            </w:r>
            <w:r w:rsidR="004A786C" w:rsidRPr="00FB03B2">
              <w:rPr>
                <w:rFonts w:cs="Arial"/>
                <w:sz w:val="22"/>
                <w:szCs w:val="22"/>
              </w:rPr>
              <w:t>nd Manage Budgetary Gaps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185B" w14:textId="11219F7E" w:rsidR="00A10C28" w:rsidRPr="00A10C28" w:rsidRDefault="00A10C28" w:rsidP="00A10C28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A10C28">
              <w:rPr>
                <w:rFonts w:cs="Arial"/>
                <w:sz w:val="22"/>
                <w:szCs w:val="22"/>
                <w:lang w:val="en-CA"/>
              </w:rPr>
              <w:t>Assess the existence of any budgetary gaps.</w:t>
            </w:r>
          </w:p>
          <w:p w14:paraId="6BD84514" w14:textId="6D1EE399" w:rsidR="00A10C28" w:rsidRPr="00A10C28" w:rsidRDefault="00A10C28" w:rsidP="00A10C28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A10C28">
              <w:rPr>
                <w:rFonts w:cs="Arial"/>
                <w:sz w:val="22"/>
                <w:szCs w:val="22"/>
              </w:rPr>
              <w:t>Reduce HR operational costs to limit the size of any budgetary gap</w:t>
            </w:r>
            <w:r w:rsidR="00CB32CE">
              <w:rPr>
                <w:rFonts w:cs="Arial"/>
                <w:sz w:val="22"/>
                <w:szCs w:val="22"/>
              </w:rPr>
              <w:t>s</w:t>
            </w:r>
            <w:r w:rsidRPr="00A10C28">
              <w:rPr>
                <w:rFonts w:cs="Arial"/>
                <w:sz w:val="22"/>
                <w:szCs w:val="22"/>
              </w:rPr>
              <w:t>.</w:t>
            </w:r>
          </w:p>
          <w:p w14:paraId="62DF114A" w14:textId="550E5EA4" w:rsidR="00A10C28" w:rsidRPr="00A10C28" w:rsidRDefault="00A10C28" w:rsidP="00A10C28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A10C28">
              <w:rPr>
                <w:rFonts w:cs="Arial"/>
                <w:sz w:val="22"/>
                <w:szCs w:val="22"/>
              </w:rPr>
              <w:t>Appeal for additional resources to close the budgetary gap</w:t>
            </w:r>
            <w:r w:rsidR="00CB32CE">
              <w:rPr>
                <w:rFonts w:cs="Arial"/>
                <w:sz w:val="22"/>
                <w:szCs w:val="22"/>
              </w:rPr>
              <w:t>s</w:t>
            </w:r>
            <w:bookmarkStart w:id="0" w:name="_GoBack"/>
            <w:bookmarkEnd w:id="0"/>
            <w:r w:rsidRPr="00A10C28">
              <w:rPr>
                <w:rFonts w:cs="Arial"/>
                <w:sz w:val="22"/>
                <w:szCs w:val="22"/>
              </w:rPr>
              <w:t xml:space="preserve">. </w:t>
            </w:r>
          </w:p>
          <w:p w14:paraId="319B4A5D" w14:textId="77777777" w:rsidR="007E7F4E" w:rsidRPr="00C477D9" w:rsidRDefault="007E7F4E" w:rsidP="00BE6489">
            <w:pPr>
              <w:spacing w:before="240"/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3BCC303B" w14:textId="69385AC7" w:rsidR="007E7F4E" w:rsidRPr="00C477D9" w:rsidRDefault="00F97E2E" w:rsidP="00BE6489">
            <w:pPr>
              <w:numPr>
                <w:ilvl w:val="0"/>
                <w:numId w:val="15"/>
              </w:numPr>
              <w:spacing w:after="240"/>
              <w:rPr>
                <w:rFonts w:cs="Arial"/>
                <w:sz w:val="22"/>
                <w:szCs w:val="22"/>
                <w:lang w:val="en-CA"/>
              </w:rPr>
            </w:pPr>
            <w:r w:rsidRPr="00F97E2E">
              <w:rPr>
                <w:rFonts w:cs="Arial"/>
                <w:i/>
                <w:iCs/>
                <w:sz w:val="22"/>
                <w:szCs w:val="22"/>
                <w:lang w:val="en-CA"/>
              </w:rPr>
              <w:t>HR Budget Planning Tool</w:t>
            </w:r>
          </w:p>
        </w:tc>
      </w:tr>
    </w:tbl>
    <w:p w14:paraId="23A158EA" w14:textId="77777777" w:rsidR="00150238" w:rsidRDefault="00150238" w:rsidP="00150238">
      <w:pPr>
        <w:spacing w:after="200" w:line="276" w:lineRule="auto"/>
        <w:rPr>
          <w:rFonts w:eastAsia="Calibri" w:cs="Arial"/>
          <w:color w:val="808080" w:themeColor="background1" w:themeShade="80"/>
          <w:sz w:val="24"/>
        </w:rPr>
      </w:pPr>
    </w:p>
    <w:p w14:paraId="49EAB613" w14:textId="33161E07" w:rsidR="00492F5D" w:rsidRDefault="00492F5D" w:rsidP="008B4684">
      <w:pPr>
        <w:tabs>
          <w:tab w:val="left" w:pos="2865"/>
        </w:tabs>
      </w:pPr>
    </w:p>
    <w:p w14:paraId="728AD2F9" w14:textId="77777777" w:rsidR="000E2D6A" w:rsidRDefault="000E2D6A" w:rsidP="008B4684">
      <w:pPr>
        <w:tabs>
          <w:tab w:val="left" w:pos="2865"/>
        </w:tabs>
      </w:pPr>
    </w:p>
    <w:p w14:paraId="51D5375B" w14:textId="34F2E9F8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1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2"/>
      <w:footerReference w:type="default" r:id="rId13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90AF" w14:textId="77777777" w:rsidR="007932AF" w:rsidRDefault="007932AF">
      <w:r>
        <w:separator/>
      </w:r>
    </w:p>
  </w:endnote>
  <w:endnote w:type="continuationSeparator" w:id="0">
    <w:p w14:paraId="0B8CC74E" w14:textId="77777777" w:rsidR="007932AF" w:rsidRDefault="0079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3DD28" w14:textId="77777777" w:rsidR="007932AF" w:rsidRDefault="007932AF">
      <w:r>
        <w:separator/>
      </w:r>
    </w:p>
  </w:footnote>
  <w:footnote w:type="continuationSeparator" w:id="0">
    <w:p w14:paraId="5D84E5D3" w14:textId="77777777" w:rsidR="007932AF" w:rsidRDefault="0079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4A74A15"/>
    <w:multiLevelType w:val="hybridMultilevel"/>
    <w:tmpl w:val="8D989FBE"/>
    <w:lvl w:ilvl="0" w:tplc="D6E49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5040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EC71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2056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366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7F6BB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842F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72D1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A28A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2D86"/>
    <w:multiLevelType w:val="hybridMultilevel"/>
    <w:tmpl w:val="6546CCF8"/>
    <w:lvl w:ilvl="0" w:tplc="FB965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2ABE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20BC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BA00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ECB0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4632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EE2F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E4B3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4265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8607EE9"/>
    <w:multiLevelType w:val="hybridMultilevel"/>
    <w:tmpl w:val="F5066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"/>
  </w:num>
  <w:num w:numId="5">
    <w:abstractNumId w:val="4"/>
  </w:num>
  <w:num w:numId="6">
    <w:abstractNumId w:val="24"/>
  </w:num>
  <w:num w:numId="7">
    <w:abstractNumId w:val="14"/>
  </w:num>
  <w:num w:numId="8">
    <w:abstractNumId w:val="22"/>
  </w:num>
  <w:num w:numId="9">
    <w:abstractNumId w:val="20"/>
  </w:num>
  <w:num w:numId="10">
    <w:abstractNumId w:val="1"/>
  </w:num>
  <w:num w:numId="11">
    <w:abstractNumId w:val="3"/>
  </w:num>
  <w:num w:numId="12">
    <w:abstractNumId w:val="15"/>
  </w:num>
  <w:num w:numId="13">
    <w:abstractNumId w:val="19"/>
  </w:num>
  <w:num w:numId="14">
    <w:abstractNumId w:val="13"/>
  </w:num>
  <w:num w:numId="15">
    <w:abstractNumId w:val="0"/>
  </w:num>
  <w:num w:numId="16">
    <w:abstractNumId w:val="5"/>
  </w:num>
  <w:num w:numId="17">
    <w:abstractNumId w:val="9"/>
  </w:num>
  <w:num w:numId="18">
    <w:abstractNumId w:val="23"/>
  </w:num>
  <w:num w:numId="19">
    <w:abstractNumId w:val="6"/>
  </w:num>
  <w:num w:numId="20">
    <w:abstractNumId w:val="16"/>
  </w:num>
  <w:num w:numId="21">
    <w:abstractNumId w:val="8"/>
  </w:num>
  <w:num w:numId="22">
    <w:abstractNumId w:val="10"/>
  </w:num>
  <w:num w:numId="23">
    <w:abstractNumId w:val="7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ACB"/>
    <w:rsid w:val="00033B26"/>
    <w:rsid w:val="00077963"/>
    <w:rsid w:val="00094644"/>
    <w:rsid w:val="000D63E7"/>
    <w:rsid w:val="000E2D6A"/>
    <w:rsid w:val="001239A1"/>
    <w:rsid w:val="00134035"/>
    <w:rsid w:val="00150238"/>
    <w:rsid w:val="00151CCE"/>
    <w:rsid w:val="00186D07"/>
    <w:rsid w:val="00191C13"/>
    <w:rsid w:val="001F431F"/>
    <w:rsid w:val="001F6301"/>
    <w:rsid w:val="0020649A"/>
    <w:rsid w:val="00234116"/>
    <w:rsid w:val="002344C3"/>
    <w:rsid w:val="00253948"/>
    <w:rsid w:val="002C17B1"/>
    <w:rsid w:val="002C6A38"/>
    <w:rsid w:val="002D034A"/>
    <w:rsid w:val="003018D3"/>
    <w:rsid w:val="00343D15"/>
    <w:rsid w:val="00364660"/>
    <w:rsid w:val="003C6346"/>
    <w:rsid w:val="004069F4"/>
    <w:rsid w:val="00455B7B"/>
    <w:rsid w:val="00486B78"/>
    <w:rsid w:val="00492F5D"/>
    <w:rsid w:val="004A786C"/>
    <w:rsid w:val="004D32EB"/>
    <w:rsid w:val="004E44BD"/>
    <w:rsid w:val="004F57CC"/>
    <w:rsid w:val="004F62F6"/>
    <w:rsid w:val="00507123"/>
    <w:rsid w:val="00514649"/>
    <w:rsid w:val="005328F4"/>
    <w:rsid w:val="005C7852"/>
    <w:rsid w:val="00612B3D"/>
    <w:rsid w:val="0061655C"/>
    <w:rsid w:val="006436F6"/>
    <w:rsid w:val="00681752"/>
    <w:rsid w:val="006B0CA8"/>
    <w:rsid w:val="00701BB0"/>
    <w:rsid w:val="007152EF"/>
    <w:rsid w:val="00715498"/>
    <w:rsid w:val="00756F5C"/>
    <w:rsid w:val="00775EA1"/>
    <w:rsid w:val="007932AF"/>
    <w:rsid w:val="007E7F4E"/>
    <w:rsid w:val="00801B44"/>
    <w:rsid w:val="00803CE4"/>
    <w:rsid w:val="0081572D"/>
    <w:rsid w:val="00830085"/>
    <w:rsid w:val="008B4684"/>
    <w:rsid w:val="008B6398"/>
    <w:rsid w:val="008C5E54"/>
    <w:rsid w:val="008F5841"/>
    <w:rsid w:val="00923F3F"/>
    <w:rsid w:val="00961C67"/>
    <w:rsid w:val="0096410E"/>
    <w:rsid w:val="009A0306"/>
    <w:rsid w:val="00A10C28"/>
    <w:rsid w:val="00A154A7"/>
    <w:rsid w:val="00A761A0"/>
    <w:rsid w:val="00AA00E3"/>
    <w:rsid w:val="00AB00D0"/>
    <w:rsid w:val="00AC45C3"/>
    <w:rsid w:val="00AE40DC"/>
    <w:rsid w:val="00BA7D52"/>
    <w:rsid w:val="00BE6489"/>
    <w:rsid w:val="00C05423"/>
    <w:rsid w:val="00C477D9"/>
    <w:rsid w:val="00C47B87"/>
    <w:rsid w:val="00C50C04"/>
    <w:rsid w:val="00C745FB"/>
    <w:rsid w:val="00C8415D"/>
    <w:rsid w:val="00CA08B6"/>
    <w:rsid w:val="00CA0EDC"/>
    <w:rsid w:val="00CB15B0"/>
    <w:rsid w:val="00CB32CE"/>
    <w:rsid w:val="00D0516C"/>
    <w:rsid w:val="00D11098"/>
    <w:rsid w:val="00D206DA"/>
    <w:rsid w:val="00D40161"/>
    <w:rsid w:val="00D875F1"/>
    <w:rsid w:val="00D92959"/>
    <w:rsid w:val="00D97422"/>
    <w:rsid w:val="00DB120E"/>
    <w:rsid w:val="00DF35DF"/>
    <w:rsid w:val="00F229D3"/>
    <w:rsid w:val="00F739AF"/>
    <w:rsid w:val="00F86E04"/>
    <w:rsid w:val="00F9338F"/>
    <w:rsid w:val="00F97E2E"/>
    <w:rsid w:val="00FA34F1"/>
    <w:rsid w:val="00FA3C12"/>
    <w:rsid w:val="00FB03B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33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84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96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3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5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1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7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3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33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23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56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859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.mcleanco.com/ter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312D9F-3E1F-461F-8FDE-248EC66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2020-02-10T20:17:00Z</dcterms:created>
  <dcterms:modified xsi:type="dcterms:W3CDTF">2020-02-10T20:17:00Z</dcterms:modified>
</cp:coreProperties>
</file>