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782B" w14:textId="2103950C" w:rsidR="00B76D80" w:rsidRPr="00260EEC" w:rsidRDefault="002358E5" w:rsidP="00260EEC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Build a Change Sustainment Plan Executive Briefing</w:t>
      </w:r>
    </w:p>
    <w:p w14:paraId="70701206" w14:textId="31F5B2DF" w:rsidR="00260EEC" w:rsidRPr="00B21264" w:rsidRDefault="00260EEC" w:rsidP="00260EEC">
      <w:pPr>
        <w:pStyle w:val="Heading3"/>
        <w:rPr>
          <w:rFonts w:eastAsia="Calibri"/>
        </w:rPr>
      </w:pPr>
      <w:r w:rsidRPr="00B21264">
        <w:rPr>
          <w:rFonts w:eastAsia="Calibri"/>
        </w:rPr>
        <w:t>S</w:t>
      </w:r>
      <w:r w:rsidR="0013664F">
        <w:rPr>
          <w:rFonts w:eastAsia="Calibri"/>
        </w:rPr>
        <w:t>ituation</w:t>
      </w:r>
      <w:r w:rsidRPr="00B21264">
        <w:rPr>
          <w:rFonts w:eastAsia="Calibri"/>
        </w:rPr>
        <w:t xml:space="preserve"> </w:t>
      </w:r>
    </w:p>
    <w:p w14:paraId="3250081B" w14:textId="6402338F" w:rsidR="00970F1E" w:rsidRDefault="00260EEC" w:rsidP="00260EEC">
      <w:pPr>
        <w:rPr>
          <w:rFonts w:eastAsia="Calibri"/>
        </w:rPr>
      </w:pPr>
      <w:r w:rsidRPr="00B21264">
        <w:rPr>
          <w:rFonts w:eastAsia="Calibri"/>
        </w:rPr>
        <w:t>Organizations invest a lot of time and resources into change initiatives but do not see the return on investment due to a lack of focus on sustainment. Many organizations do not plan for change sustainment beyond the launch of the change.</w:t>
      </w:r>
    </w:p>
    <w:p w14:paraId="1526B9CD" w14:textId="0047F661" w:rsidR="00970F1E" w:rsidRPr="00B21264" w:rsidRDefault="00970F1E" w:rsidP="00970F1E">
      <w:pPr>
        <w:pStyle w:val="Heading3"/>
      </w:pPr>
      <w:r>
        <w:t>Complication</w:t>
      </w:r>
    </w:p>
    <w:p w14:paraId="09B2BA6D" w14:textId="3CAC8845" w:rsidR="00970F1E" w:rsidRPr="00B21264" w:rsidRDefault="00970F1E" w:rsidP="00970F1E">
      <w:pPr>
        <w:pStyle w:val="ListParagraph"/>
        <w:numPr>
          <w:ilvl w:val="0"/>
          <w:numId w:val="28"/>
        </w:numPr>
        <w:rPr>
          <w:rFonts w:eastAsia="Calibri"/>
          <w:b/>
          <w:bCs/>
        </w:rPr>
      </w:pPr>
      <w:r w:rsidRPr="00B21264">
        <w:rPr>
          <w:rFonts w:eastAsia="Calibri"/>
        </w:rPr>
        <w:t xml:space="preserve">Leaders often are not actively involved in </w:t>
      </w:r>
      <w:r w:rsidR="00C86102">
        <w:rPr>
          <w:rFonts w:eastAsia="Calibri"/>
        </w:rPr>
        <w:t>creating sustainable change</w:t>
      </w:r>
      <w:r w:rsidRPr="00B21264">
        <w:rPr>
          <w:rFonts w:eastAsia="Calibri"/>
        </w:rPr>
        <w:t>, signaling to employees that the change isn’t important.</w:t>
      </w:r>
    </w:p>
    <w:p w14:paraId="7FD478AE" w14:textId="338A9953" w:rsidR="00970F1E" w:rsidRPr="00970F1E" w:rsidRDefault="00970F1E" w:rsidP="00260EEC">
      <w:pPr>
        <w:pStyle w:val="ListParagraph"/>
        <w:numPr>
          <w:ilvl w:val="0"/>
          <w:numId w:val="28"/>
        </w:numPr>
        <w:rPr>
          <w:rFonts w:eastAsia="Calibri"/>
          <w:b/>
          <w:bCs/>
        </w:rPr>
      </w:pPr>
      <w:r w:rsidRPr="00B21264">
        <w:rPr>
          <w:rFonts w:eastAsia="Calibri"/>
        </w:rPr>
        <w:t xml:space="preserve">Lack of planning for </w:t>
      </w:r>
      <w:r w:rsidR="00C86102">
        <w:rPr>
          <w:rFonts w:eastAsia="Calibri"/>
        </w:rPr>
        <w:t>sustaining change in the workplace</w:t>
      </w:r>
      <w:r w:rsidRPr="00B21264">
        <w:rPr>
          <w:rFonts w:eastAsia="Calibri"/>
        </w:rPr>
        <w:t xml:space="preserve"> impacts the ability to obtain the appropriate support and resources needed to sustain the change on an ongoing basis.</w:t>
      </w:r>
    </w:p>
    <w:p w14:paraId="70A5C797" w14:textId="04C3D837" w:rsidR="00260EEC" w:rsidRPr="00B21264" w:rsidRDefault="00867C29" w:rsidP="00260EEC">
      <w:pPr>
        <w:pStyle w:val="Heading3"/>
        <w:rPr>
          <w:sz w:val="22"/>
          <w:szCs w:val="22"/>
        </w:rPr>
      </w:pPr>
      <w:r>
        <w:t>Solution</w:t>
      </w:r>
    </w:p>
    <w:p w14:paraId="22E6DE7F" w14:textId="77777777" w:rsidR="00260EEC" w:rsidRPr="00B21264" w:rsidRDefault="00260EEC" w:rsidP="00260EEC">
      <w:pPr>
        <w:pStyle w:val="ListParagraph"/>
        <w:numPr>
          <w:ilvl w:val="0"/>
          <w:numId w:val="29"/>
        </w:numPr>
      </w:pPr>
      <w:r w:rsidRPr="00B21264">
        <w:t>Don’t leave sustainment to chance.</w:t>
      </w:r>
    </w:p>
    <w:p w14:paraId="0DF284AF" w14:textId="77777777" w:rsidR="00260EEC" w:rsidRPr="00B21264" w:rsidRDefault="00260EEC" w:rsidP="00260EEC">
      <w:pPr>
        <w:pStyle w:val="ListParagraph"/>
        <w:numPr>
          <w:ilvl w:val="0"/>
          <w:numId w:val="29"/>
        </w:numPr>
      </w:pPr>
      <w:r w:rsidRPr="00B21264">
        <w:t>Involve key leaders in planning to build ownership from the start.</w:t>
      </w:r>
    </w:p>
    <w:p w14:paraId="2BD8D92F" w14:textId="77777777" w:rsidR="00260EEC" w:rsidRPr="00B21264" w:rsidRDefault="00260EEC" w:rsidP="00260EEC">
      <w:pPr>
        <w:pStyle w:val="ListParagraph"/>
        <w:numPr>
          <w:ilvl w:val="0"/>
          <w:numId w:val="29"/>
        </w:numPr>
      </w:pPr>
      <w:r w:rsidRPr="00B21264">
        <w:t>Create a plan to sustain the change until the change becomes business</w:t>
      </w:r>
      <w:r>
        <w:t xml:space="preserve"> </w:t>
      </w:r>
      <w:r w:rsidRPr="00B21264">
        <w:t>as</w:t>
      </w:r>
      <w:r>
        <w:t xml:space="preserve"> </w:t>
      </w:r>
      <w:r w:rsidRPr="00B21264">
        <w:t>usual.</w:t>
      </w:r>
    </w:p>
    <w:p w14:paraId="3910AEF9" w14:textId="49A50E4E" w:rsidR="00260EEC" w:rsidRPr="00B21264" w:rsidRDefault="00260EEC" w:rsidP="00260EEC">
      <w:pPr>
        <w:pStyle w:val="ListParagraph"/>
        <w:numPr>
          <w:ilvl w:val="0"/>
          <w:numId w:val="29"/>
        </w:numPr>
      </w:pPr>
      <w:r w:rsidRPr="00B21264">
        <w:t xml:space="preserve">Review and incorporate the appropriate sustainment components into your </w:t>
      </w:r>
      <w:r w:rsidR="00C86102">
        <w:t xml:space="preserve">change </w:t>
      </w:r>
      <w:r w:rsidRPr="00B21264">
        <w:t xml:space="preserve">sustainment plan.  </w:t>
      </w:r>
    </w:p>
    <w:p w14:paraId="4C4E68DD" w14:textId="77777777" w:rsidR="00260EEC" w:rsidRPr="00B21264" w:rsidRDefault="00260EEC" w:rsidP="00260EEC">
      <w:pPr>
        <w:pStyle w:val="Heading3"/>
        <w:rPr>
          <w:szCs w:val="20"/>
        </w:rPr>
      </w:pPr>
      <w:r w:rsidRPr="00B21264">
        <w:t>Critical Insight</w:t>
      </w:r>
      <w:r w:rsidRPr="00B21264">
        <w:rPr>
          <w:szCs w:val="20"/>
        </w:rPr>
        <w:t xml:space="preserve"> </w:t>
      </w:r>
    </w:p>
    <w:p w14:paraId="7719C24B" w14:textId="77777777" w:rsidR="00260EEC" w:rsidRDefault="00260EEC" w:rsidP="00260EEC">
      <w:pPr>
        <w:pStyle w:val="ListParagraph"/>
        <w:numPr>
          <w:ilvl w:val="0"/>
          <w:numId w:val="27"/>
        </w:numPr>
        <w:rPr>
          <w:rFonts w:eastAsia="Calibri"/>
        </w:rPr>
      </w:pPr>
      <w:r w:rsidRPr="00B21264">
        <w:rPr>
          <w:rFonts w:eastAsia="Calibri"/>
        </w:rPr>
        <w:t>Sustainment cannot be done well ad</w:t>
      </w:r>
      <w:r>
        <w:rPr>
          <w:rFonts w:eastAsia="Calibri"/>
        </w:rPr>
        <w:t xml:space="preserve"> </w:t>
      </w:r>
      <w:r w:rsidRPr="00B21264">
        <w:rPr>
          <w:rFonts w:eastAsia="Calibri"/>
        </w:rPr>
        <w:t>hoc. The creation and implementation of a targeted sustainment plan is an integral part of the change process and key to long-term change adoption.</w:t>
      </w:r>
    </w:p>
    <w:p w14:paraId="56DB4FF4" w14:textId="77777777" w:rsidR="00832596" w:rsidRPr="00B21264" w:rsidRDefault="00832596" w:rsidP="00832596">
      <w:pPr>
        <w:pStyle w:val="ListParagraph"/>
        <w:rPr>
          <w:rFonts w:eastAsia="Calibri"/>
        </w:rPr>
      </w:pPr>
    </w:p>
    <w:p w14:paraId="323FB98C" w14:textId="77777777" w:rsidR="00260EEC" w:rsidRPr="00B21264" w:rsidRDefault="00260EEC" w:rsidP="00260EEC">
      <w:pPr>
        <w:rPr>
          <w:rFonts w:eastAsia="Calibri" w:cs="Arial"/>
          <w:sz w:val="22"/>
          <w:szCs w:val="22"/>
        </w:rPr>
      </w:pPr>
    </w:p>
    <w:p w14:paraId="51BE04E7" w14:textId="786FAC0C" w:rsidR="00260EEC" w:rsidRPr="00832596" w:rsidRDefault="00832596" w:rsidP="00260EEC">
      <w:pPr>
        <w:rPr>
          <w:rFonts w:eastAsia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6F283201" wp14:editId="5EA8C517">
            <wp:extent cx="6396990" cy="3171190"/>
            <wp:effectExtent l="0" t="0" r="381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52F85" w14:textId="4C791852" w:rsidR="00B76D80" w:rsidRDefault="00260EEC" w:rsidP="00260EEC">
      <w:r w:rsidRPr="00B21264">
        <w:br w:type="page"/>
      </w:r>
    </w:p>
    <w:p w14:paraId="0383498E" w14:textId="5EA984C8" w:rsidR="00B76D80" w:rsidRPr="005B05CA" w:rsidRDefault="00B76D80" w:rsidP="00062989">
      <w:pPr>
        <w:rPr>
          <w:b/>
          <w:bCs/>
          <w:sz w:val="24"/>
        </w:rPr>
      </w:pPr>
    </w:p>
    <w:p w14:paraId="7D382CDF" w14:textId="2053CBE3" w:rsidR="00B76D80" w:rsidRPr="005B05CA" w:rsidRDefault="005B05CA" w:rsidP="00062989">
      <w:pPr>
        <w:rPr>
          <w:b/>
          <w:bCs/>
          <w:sz w:val="24"/>
        </w:rPr>
      </w:pPr>
      <w:r w:rsidRPr="005B05CA">
        <w:rPr>
          <w:b/>
          <w:bCs/>
          <w:sz w:val="24"/>
        </w:rPr>
        <w:t>Get to Action</w:t>
      </w:r>
    </w:p>
    <w:p w14:paraId="4CB0FC61" w14:textId="77777777" w:rsidR="00B76D80" w:rsidRDefault="00B76D80" w:rsidP="000629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702"/>
      </w:tblGrid>
      <w:tr w:rsidR="00062989" w14:paraId="7839A952" w14:textId="77777777" w:rsidTr="00F6300A">
        <w:trPr>
          <w:trHeight w:val="2087"/>
          <w:jc w:val="center"/>
        </w:trPr>
        <w:tc>
          <w:tcPr>
            <w:tcW w:w="2874" w:type="dxa"/>
            <w:shd w:val="clear" w:color="auto" w:fill="E6DCED" w:themeFill="accent2" w:themeFillTint="33"/>
          </w:tcPr>
          <w:p w14:paraId="5E4F3B03" w14:textId="4CDC4B5F" w:rsidR="00062989" w:rsidRPr="00F3490D" w:rsidRDefault="00F3490D" w:rsidP="00F3490D">
            <w:pPr>
              <w:spacing w:before="40" w:after="40"/>
              <w:rPr>
                <w:b/>
              </w:rPr>
            </w:pPr>
            <w:r>
              <w:rPr>
                <w:b/>
              </w:rPr>
              <w:t>1.</w:t>
            </w:r>
            <w:r w:rsidR="00B853DB">
              <w:rPr>
                <w:b/>
              </w:rPr>
              <w:t xml:space="preserve"> </w:t>
            </w:r>
            <w:r w:rsidR="00832596">
              <w:rPr>
                <w:b/>
              </w:rPr>
              <w:t>Gather a sustainment planning team</w:t>
            </w:r>
            <w:r w:rsidR="00882AD2">
              <w:rPr>
                <w:b/>
              </w:rPr>
              <w:t xml:space="preserve"> </w:t>
            </w:r>
          </w:p>
        </w:tc>
        <w:tc>
          <w:tcPr>
            <w:tcW w:w="6702" w:type="dxa"/>
          </w:tcPr>
          <w:p w14:paraId="5E820954" w14:textId="77777777" w:rsidR="00096063" w:rsidRPr="00B21264" w:rsidRDefault="00096063" w:rsidP="00096063">
            <w:pPr>
              <w:numPr>
                <w:ilvl w:val="0"/>
                <w:numId w:val="32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21264">
              <w:rPr>
                <w:rFonts w:cs="Arial"/>
                <w:szCs w:val="20"/>
                <w:shd w:val="clear" w:color="auto" w:fill="FFFFFF"/>
                <w:lang w:val="en-CA"/>
              </w:rPr>
              <w:t xml:space="preserve">Identify and gain buy-in from your sustainment planning team. </w:t>
            </w:r>
          </w:p>
          <w:p w14:paraId="3DACBF8C" w14:textId="77777777" w:rsidR="00096063" w:rsidRPr="00B21264" w:rsidRDefault="00096063" w:rsidP="00096063">
            <w:pPr>
              <w:numPr>
                <w:ilvl w:val="0"/>
                <w:numId w:val="32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21264">
              <w:rPr>
                <w:rFonts w:cs="Arial"/>
                <w:szCs w:val="20"/>
                <w:shd w:val="clear" w:color="auto" w:fill="FFFFFF"/>
                <w:lang w:val="en-CA"/>
              </w:rPr>
              <w:t>Review the project and change plans with the sustainment planning team in preparation for plan design.</w:t>
            </w:r>
          </w:p>
          <w:p w14:paraId="273D2425" w14:textId="77777777" w:rsidR="00096063" w:rsidRPr="00B21264" w:rsidRDefault="00096063" w:rsidP="00096063">
            <w:pPr>
              <w:numPr>
                <w:ilvl w:val="0"/>
                <w:numId w:val="32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21264">
              <w:rPr>
                <w:rFonts w:cs="Arial"/>
                <w:szCs w:val="20"/>
                <w:shd w:val="clear" w:color="auto" w:fill="FFFFFF"/>
                <w:lang w:val="en-CA"/>
              </w:rPr>
              <w:t>Establish how you will measure sustainment success.</w:t>
            </w:r>
          </w:p>
          <w:p w14:paraId="6FA06173" w14:textId="77777777" w:rsidR="00096063" w:rsidRPr="00B21264" w:rsidRDefault="00096063" w:rsidP="00096063">
            <w:pPr>
              <w:spacing w:before="24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B21264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76C779F3" w14:textId="22FBC6ED" w:rsidR="00096063" w:rsidRPr="00B21264" w:rsidRDefault="00096063" w:rsidP="001C1F7A">
            <w:pPr>
              <w:numPr>
                <w:ilvl w:val="0"/>
                <w:numId w:val="33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B21264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Sustainment Plan Workbook</w:t>
            </w:r>
          </w:p>
          <w:p w14:paraId="79C4D8BF" w14:textId="77777777" w:rsidR="006309D3" w:rsidRPr="006309D3" w:rsidRDefault="00096063" w:rsidP="006309D3">
            <w:pPr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B21264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Change Assessment Tool</w:t>
            </w:r>
          </w:p>
          <w:p w14:paraId="2097BCFB" w14:textId="7DC7EC65" w:rsidR="00062989" w:rsidRPr="006309D3" w:rsidRDefault="00096063" w:rsidP="006309D3">
            <w:pPr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6309D3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Case Studies: Build a Change Sustainment Plan</w:t>
            </w:r>
          </w:p>
        </w:tc>
      </w:tr>
      <w:tr w:rsidR="00062989" w14:paraId="6A602509" w14:textId="77777777" w:rsidTr="00F6300A">
        <w:trPr>
          <w:trHeight w:val="1478"/>
          <w:jc w:val="center"/>
        </w:trPr>
        <w:tc>
          <w:tcPr>
            <w:tcW w:w="2874" w:type="dxa"/>
            <w:shd w:val="clear" w:color="auto" w:fill="E6DCED" w:themeFill="accent2" w:themeFillTint="33"/>
          </w:tcPr>
          <w:p w14:paraId="57219B36" w14:textId="11932674" w:rsidR="00062989" w:rsidRPr="004A102D" w:rsidRDefault="00096063" w:rsidP="00A30BED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2. </w:t>
            </w:r>
            <w:r w:rsidR="00832596">
              <w:rPr>
                <w:b/>
              </w:rPr>
              <w:t>Identify where sustainment is needed</w:t>
            </w:r>
          </w:p>
        </w:tc>
        <w:tc>
          <w:tcPr>
            <w:tcW w:w="6702" w:type="dxa"/>
          </w:tcPr>
          <w:p w14:paraId="06FABDDE" w14:textId="77777777" w:rsidR="00BB2A66" w:rsidRPr="00B21264" w:rsidRDefault="00BB2A66" w:rsidP="00BB2A66">
            <w:pPr>
              <w:numPr>
                <w:ilvl w:val="0"/>
                <w:numId w:val="35"/>
              </w:numPr>
              <w:rPr>
                <w:rFonts w:cs="Arial"/>
                <w:szCs w:val="20"/>
                <w:lang w:val="en-CA"/>
              </w:rPr>
            </w:pPr>
            <w:r w:rsidRPr="00B21264">
              <w:rPr>
                <w:rFonts w:cs="Arial"/>
                <w:szCs w:val="20"/>
                <w:lang w:val="en-CA"/>
              </w:rPr>
              <w:t>Prioritize project and change actions for sustainment.</w:t>
            </w:r>
          </w:p>
          <w:p w14:paraId="5C52B3DB" w14:textId="77777777" w:rsidR="00BB2A66" w:rsidRPr="00B21264" w:rsidRDefault="00BB2A66" w:rsidP="00BB2A66">
            <w:pPr>
              <w:numPr>
                <w:ilvl w:val="0"/>
                <w:numId w:val="35"/>
              </w:numPr>
              <w:rPr>
                <w:rFonts w:cs="Arial"/>
                <w:szCs w:val="20"/>
                <w:lang w:val="en-CA"/>
              </w:rPr>
            </w:pPr>
            <w:r w:rsidRPr="00B21264">
              <w:rPr>
                <w:rFonts w:cs="Arial"/>
                <w:szCs w:val="20"/>
                <w:lang w:val="en-CA"/>
              </w:rPr>
              <w:t xml:space="preserve">Identify the current status of the five core sustainment components. </w:t>
            </w:r>
          </w:p>
          <w:p w14:paraId="6BCAB9F7" w14:textId="77777777" w:rsidR="00BB2A66" w:rsidRPr="00B21264" w:rsidRDefault="00BB2A66" w:rsidP="00BB2A66">
            <w:pPr>
              <w:numPr>
                <w:ilvl w:val="0"/>
                <w:numId w:val="35"/>
              </w:numPr>
              <w:rPr>
                <w:rFonts w:cs="Arial"/>
                <w:szCs w:val="20"/>
                <w:lang w:val="en-CA"/>
              </w:rPr>
            </w:pPr>
            <w:r w:rsidRPr="00B21264">
              <w:rPr>
                <w:rFonts w:cs="Arial"/>
                <w:szCs w:val="20"/>
                <w:lang w:val="en-CA"/>
              </w:rPr>
              <w:t xml:space="preserve">Identify which supplementary sustainment components are needed. </w:t>
            </w:r>
          </w:p>
          <w:p w14:paraId="5B4D17AA" w14:textId="77777777" w:rsidR="00BB2A66" w:rsidRPr="00B21264" w:rsidRDefault="00BB2A66" w:rsidP="00BB2A66">
            <w:pPr>
              <w:spacing w:before="240"/>
              <w:rPr>
                <w:rFonts w:cs="Arial"/>
                <w:szCs w:val="20"/>
                <w:lang w:val="en-CA"/>
              </w:rPr>
            </w:pPr>
            <w:r w:rsidRPr="00B21264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3F4C3A2A" w14:textId="4236EA8A" w:rsidR="00AD602B" w:rsidRPr="006309D3" w:rsidRDefault="00BB2A66" w:rsidP="006309D3">
            <w:pPr>
              <w:numPr>
                <w:ilvl w:val="0"/>
                <w:numId w:val="34"/>
              </w:numPr>
              <w:rPr>
                <w:rFonts w:cs="Arial"/>
                <w:szCs w:val="20"/>
                <w:lang w:val="en-CA"/>
              </w:rPr>
            </w:pPr>
            <w:r w:rsidRPr="00AD602B">
              <w:rPr>
                <w:rFonts w:cs="Arial"/>
                <w:i/>
                <w:szCs w:val="20"/>
                <w:lang w:val="en-CA"/>
              </w:rPr>
              <w:t>Sustainment Components Catalog</w:t>
            </w:r>
          </w:p>
        </w:tc>
      </w:tr>
      <w:tr w:rsidR="00062989" w14:paraId="0FDD563A" w14:textId="77777777" w:rsidTr="00F6300A">
        <w:trPr>
          <w:trHeight w:val="2465"/>
          <w:jc w:val="center"/>
        </w:trPr>
        <w:tc>
          <w:tcPr>
            <w:tcW w:w="2874" w:type="dxa"/>
            <w:shd w:val="clear" w:color="auto" w:fill="E6DCED" w:themeFill="accent2" w:themeFillTint="33"/>
          </w:tcPr>
          <w:p w14:paraId="0579CAED" w14:textId="7CFAB6D3" w:rsidR="00062989" w:rsidRPr="004A102D" w:rsidRDefault="00BB2A66" w:rsidP="00A30BED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3. </w:t>
            </w:r>
            <w:r w:rsidR="00832596">
              <w:rPr>
                <w:b/>
              </w:rPr>
              <w:t>Build the sustainment plan</w:t>
            </w:r>
          </w:p>
        </w:tc>
        <w:tc>
          <w:tcPr>
            <w:tcW w:w="6702" w:type="dxa"/>
          </w:tcPr>
          <w:p w14:paraId="1FDC9DFE" w14:textId="77777777" w:rsidR="00631D01" w:rsidRPr="00B21264" w:rsidRDefault="00631D01" w:rsidP="00631D01">
            <w:pPr>
              <w:numPr>
                <w:ilvl w:val="0"/>
                <w:numId w:val="37"/>
              </w:numPr>
              <w:rPr>
                <w:rFonts w:cs="Arial"/>
                <w:szCs w:val="20"/>
                <w:lang w:val="en-CA"/>
              </w:rPr>
            </w:pPr>
            <w:r w:rsidRPr="00B21264">
              <w:rPr>
                <w:rFonts w:cs="Arial"/>
                <w:szCs w:val="20"/>
                <w:lang w:val="en-CA"/>
              </w:rPr>
              <w:t xml:space="preserve">Create a plan for each sustainment component for prioritized project/change actions. </w:t>
            </w:r>
          </w:p>
          <w:p w14:paraId="6DA5DCA2" w14:textId="77777777" w:rsidR="00631D01" w:rsidRPr="00B21264" w:rsidRDefault="00631D01" w:rsidP="00631D01">
            <w:pPr>
              <w:numPr>
                <w:ilvl w:val="0"/>
                <w:numId w:val="37"/>
              </w:numPr>
              <w:rPr>
                <w:rFonts w:cs="Arial"/>
                <w:szCs w:val="20"/>
                <w:lang w:val="en-CA"/>
              </w:rPr>
            </w:pPr>
            <w:r w:rsidRPr="00B21264">
              <w:rPr>
                <w:rFonts w:cs="Arial"/>
                <w:szCs w:val="20"/>
                <w:lang w:val="en-CA"/>
              </w:rPr>
              <w:t>Identify sustainment component implementation owners and other stakeholder roles.</w:t>
            </w:r>
          </w:p>
          <w:p w14:paraId="0F0E1802" w14:textId="77777777" w:rsidR="00631D01" w:rsidRPr="00B21264" w:rsidRDefault="00631D01" w:rsidP="00631D01">
            <w:pPr>
              <w:numPr>
                <w:ilvl w:val="0"/>
                <w:numId w:val="37"/>
              </w:numPr>
              <w:rPr>
                <w:rFonts w:cs="Arial"/>
                <w:szCs w:val="20"/>
                <w:lang w:val="en-CA"/>
              </w:rPr>
            </w:pPr>
            <w:r w:rsidRPr="00B21264">
              <w:rPr>
                <w:rFonts w:cs="Arial"/>
                <w:szCs w:val="20"/>
                <w:lang w:val="en-CA"/>
              </w:rPr>
              <w:t>Secure required resources and budget.</w:t>
            </w:r>
          </w:p>
          <w:p w14:paraId="2ABBC099" w14:textId="77777777" w:rsidR="00631D01" w:rsidRPr="00B21264" w:rsidRDefault="00631D01" w:rsidP="00631D01">
            <w:pPr>
              <w:numPr>
                <w:ilvl w:val="0"/>
                <w:numId w:val="37"/>
              </w:numPr>
              <w:rPr>
                <w:rFonts w:cs="Arial"/>
                <w:szCs w:val="20"/>
                <w:lang w:val="en-CA"/>
              </w:rPr>
            </w:pPr>
            <w:r w:rsidRPr="00B21264">
              <w:rPr>
                <w:rFonts w:cs="Arial"/>
                <w:szCs w:val="20"/>
                <w:lang w:val="en-CA"/>
              </w:rPr>
              <w:t xml:space="preserve">Establish a timeline for implementation of the plan. </w:t>
            </w:r>
          </w:p>
          <w:p w14:paraId="7FD86613" w14:textId="30EDD287" w:rsidR="00631D01" w:rsidRPr="00B21264" w:rsidRDefault="00631D01" w:rsidP="005F3DC8">
            <w:pPr>
              <w:spacing w:before="240"/>
              <w:rPr>
                <w:rFonts w:cs="Arial"/>
                <w:szCs w:val="20"/>
                <w:lang w:val="en-CA"/>
              </w:rPr>
            </w:pPr>
            <w:r w:rsidRPr="00B21264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7193B659" w14:textId="77777777" w:rsidR="00631D01" w:rsidRPr="00B21264" w:rsidRDefault="00631D01" w:rsidP="00631D01">
            <w:pPr>
              <w:numPr>
                <w:ilvl w:val="0"/>
                <w:numId w:val="36"/>
              </w:numPr>
              <w:rPr>
                <w:rFonts w:cs="Arial"/>
                <w:i/>
                <w:szCs w:val="20"/>
                <w:lang w:val="en-CA"/>
              </w:rPr>
            </w:pPr>
            <w:r w:rsidRPr="00B21264">
              <w:rPr>
                <w:rFonts w:cs="Arial"/>
                <w:i/>
                <w:szCs w:val="20"/>
                <w:lang w:val="en-CA"/>
              </w:rPr>
              <w:t>Sustainment Owner Planning Template</w:t>
            </w:r>
          </w:p>
          <w:p w14:paraId="2C6A94DB" w14:textId="0D69A2DC" w:rsidR="00062989" w:rsidRPr="001C572F" w:rsidRDefault="00631D01" w:rsidP="001C572F">
            <w:pPr>
              <w:numPr>
                <w:ilvl w:val="0"/>
                <w:numId w:val="36"/>
              </w:numPr>
              <w:rPr>
                <w:rFonts w:cs="Arial"/>
                <w:szCs w:val="20"/>
                <w:lang w:val="en-CA"/>
              </w:rPr>
            </w:pPr>
            <w:r w:rsidRPr="00B21264">
              <w:rPr>
                <w:rFonts w:cs="Arial"/>
                <w:i/>
                <w:szCs w:val="20"/>
                <w:lang w:val="en-CA"/>
              </w:rPr>
              <w:t>Standard Focus Group Guide</w:t>
            </w:r>
          </w:p>
        </w:tc>
      </w:tr>
    </w:tbl>
    <w:p w14:paraId="718BD91F" w14:textId="77777777" w:rsidR="00062989" w:rsidRPr="00F74769" w:rsidRDefault="00062989" w:rsidP="00062989"/>
    <w:p w14:paraId="1F074A5B" w14:textId="77777777" w:rsidR="00725400" w:rsidRDefault="00725400" w:rsidP="00725400">
      <w:pPr>
        <w:tabs>
          <w:tab w:val="left" w:pos="2865"/>
        </w:tabs>
      </w:pPr>
    </w:p>
    <w:p w14:paraId="1F074A5C" w14:textId="77777777" w:rsidR="00725400" w:rsidRDefault="00725400" w:rsidP="00725400">
      <w:pPr>
        <w:jc w:val="center"/>
      </w:pPr>
      <w:r>
        <w:t>_____________________________________________________</w:t>
      </w:r>
    </w:p>
    <w:p w14:paraId="1F074A5D" w14:textId="77777777" w:rsidR="00725400" w:rsidRDefault="00725400" w:rsidP="00725400">
      <w:pPr>
        <w:jc w:val="center"/>
      </w:pPr>
    </w:p>
    <w:p w14:paraId="7BE8502D" w14:textId="77777777" w:rsidR="00DB6AF2" w:rsidRPr="008B4684" w:rsidRDefault="00DB6AF2" w:rsidP="00DB6AF2">
      <w:pPr>
        <w:tabs>
          <w:tab w:val="left" w:pos="2865"/>
        </w:tabs>
        <w:jc w:val="center"/>
      </w:pPr>
      <w:r w:rsidRPr="00BC31C6">
        <w:rPr>
          <w:rFonts w:cs="Arial"/>
          <w:szCs w:val="20"/>
        </w:rPr>
        <w:t xml:space="preserve">For acceptable use of this template, refer to McLean &amp; Company's </w:t>
      </w:r>
      <w:hyperlink r:id="rId13" w:history="1">
        <w:r w:rsidRPr="00BC31C6">
          <w:rPr>
            <w:rStyle w:val="Hyperlink"/>
            <w:rFonts w:cs="Arial"/>
            <w:szCs w:val="20"/>
          </w:rPr>
          <w:t>Terms of Use</w:t>
        </w:r>
      </w:hyperlink>
      <w:r w:rsidRPr="00BC31C6">
        <w:rPr>
          <w:rFonts w:cs="Arial"/>
          <w:szCs w:val="20"/>
        </w:rPr>
        <w:t>. These documents are intended to supply general information only, not specific professional, personal, legal, or accounting advice, and are not intended to be used as a substitute for any kind of professional advice. Use this document either in whole or in part as a basis and guide for document creation. To customize this document with corporate marks and titles, simply replace the McLean &amp; Company information in the Header and Footer fields of this document.</w:t>
      </w:r>
    </w:p>
    <w:p w14:paraId="1F074A5F" w14:textId="77777777" w:rsidR="00725400" w:rsidRPr="00212E88" w:rsidRDefault="00725400" w:rsidP="00725400">
      <w:pPr>
        <w:jc w:val="center"/>
        <w:rPr>
          <w:rFonts w:cs="Arial"/>
          <w:szCs w:val="20"/>
        </w:rPr>
      </w:pPr>
    </w:p>
    <w:p w14:paraId="1F074A60" w14:textId="77777777" w:rsidR="00212E88" w:rsidRPr="00725400" w:rsidRDefault="00212E88" w:rsidP="00725400"/>
    <w:sectPr w:rsidR="00212E88" w:rsidRPr="00725400" w:rsidSect="00DB6AF2">
      <w:headerReference w:type="default" r:id="rId14"/>
      <w:footerReference w:type="default" r:id="rId15"/>
      <w:pgSz w:w="12240" w:h="15840"/>
      <w:pgMar w:top="1710" w:right="1083" w:bottom="1440" w:left="1083" w:header="576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BEEF" w14:textId="77777777" w:rsidR="00134813" w:rsidRDefault="00134813">
      <w:r>
        <w:separator/>
      </w:r>
    </w:p>
  </w:endnote>
  <w:endnote w:type="continuationSeparator" w:id="0">
    <w:p w14:paraId="760F2181" w14:textId="77777777" w:rsidR="00134813" w:rsidRDefault="0013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4A66" w14:textId="77777777" w:rsidR="00352A14" w:rsidRDefault="003404E3">
    <w:pPr>
      <w:pStyle w:val="Footer"/>
      <w:jc w:val="center"/>
    </w:pPr>
    <w:r>
      <w:fldChar w:fldCharType="begin"/>
    </w:r>
    <w:r w:rsidR="00352A14">
      <w:instrText xml:space="preserve"> PAGE   \* MERGEFORMAT </w:instrText>
    </w:r>
    <w:r>
      <w:fldChar w:fldCharType="separate"/>
    </w:r>
    <w:r w:rsidR="00E03AA6">
      <w:rPr>
        <w:noProof/>
      </w:rPr>
      <w:t>1</w:t>
    </w:r>
    <w:r>
      <w:fldChar w:fldCharType="end"/>
    </w:r>
  </w:p>
  <w:p w14:paraId="1F074A67" w14:textId="4EE44D4A" w:rsidR="00352A14" w:rsidRDefault="00DB6AF2">
    <w:pPr>
      <w:pStyle w:val="Footer"/>
      <w:jc w:val="center"/>
    </w:pPr>
    <w:r>
      <w:t>McLean &amp; Company</w:t>
    </w:r>
  </w:p>
  <w:p w14:paraId="1F074A68" w14:textId="77777777" w:rsidR="00C24557" w:rsidRDefault="00C24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5C5E" w14:textId="77777777" w:rsidR="00134813" w:rsidRDefault="00134813">
      <w:r>
        <w:separator/>
      </w:r>
    </w:p>
  </w:footnote>
  <w:footnote w:type="continuationSeparator" w:id="0">
    <w:p w14:paraId="434A2AF8" w14:textId="77777777" w:rsidR="00134813" w:rsidRDefault="0013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4A65" w14:textId="66AAF05D" w:rsidR="003331A9" w:rsidRDefault="001B73EF" w:rsidP="006D629B">
    <w:pPr>
      <w:pStyle w:val="Header"/>
      <w:tabs>
        <w:tab w:val="clear" w:pos="4320"/>
        <w:tab w:val="clear" w:pos="8640"/>
        <w:tab w:val="left" w:pos="30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56F170D" wp14:editId="0AA9D3E2">
          <wp:simplePos x="0" y="0"/>
          <wp:positionH relativeFrom="margin">
            <wp:posOffset>-1061720</wp:posOffset>
          </wp:positionH>
          <wp:positionV relativeFrom="margin">
            <wp:posOffset>-1210310</wp:posOffset>
          </wp:positionV>
          <wp:extent cx="8146415" cy="969645"/>
          <wp:effectExtent l="0" t="0" r="0" b="0"/>
          <wp:wrapSquare wrapText="bothSides"/>
          <wp:docPr id="7" name="Picture 7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7"/>
                  <a:stretch/>
                </pic:blipFill>
                <pic:spPr bwMode="auto">
                  <a:xfrm>
                    <a:off x="0" y="0"/>
                    <a:ext cx="8146415" cy="969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2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343A8B"/>
    <w:multiLevelType w:val="hybridMultilevel"/>
    <w:tmpl w:val="4E241E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4192A"/>
    <w:multiLevelType w:val="hybridMultilevel"/>
    <w:tmpl w:val="2C589A04"/>
    <w:lvl w:ilvl="0" w:tplc="1BEEE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1C10"/>
    <w:multiLevelType w:val="hybridMultilevel"/>
    <w:tmpl w:val="742AF0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D186265"/>
    <w:multiLevelType w:val="hybridMultilevel"/>
    <w:tmpl w:val="CB88D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B6D5D"/>
    <w:multiLevelType w:val="multilevel"/>
    <w:tmpl w:val="D4F684AE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6979B9"/>
    <w:multiLevelType w:val="hybridMultilevel"/>
    <w:tmpl w:val="EDD46CD4"/>
    <w:lvl w:ilvl="0" w:tplc="04090001">
      <w:start w:val="1"/>
      <w:numFmt w:val="bullet"/>
      <w:pStyle w:val="25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04622"/>
    <w:multiLevelType w:val="hybridMultilevel"/>
    <w:tmpl w:val="743C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A4C71"/>
    <w:multiLevelType w:val="hybridMultilevel"/>
    <w:tmpl w:val="8B54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A4EEC"/>
    <w:multiLevelType w:val="hybridMultilevel"/>
    <w:tmpl w:val="BD14201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B30C05"/>
    <w:multiLevelType w:val="hybridMultilevel"/>
    <w:tmpl w:val="5DD2B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A5CD9"/>
    <w:multiLevelType w:val="hybridMultilevel"/>
    <w:tmpl w:val="B2C48344"/>
    <w:lvl w:ilvl="0" w:tplc="7C32F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A2C88"/>
    <w:multiLevelType w:val="multilevel"/>
    <w:tmpl w:val="2A382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46566E"/>
    <w:multiLevelType w:val="hybridMultilevel"/>
    <w:tmpl w:val="FDB24E5E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58A065F"/>
    <w:multiLevelType w:val="hybridMultilevel"/>
    <w:tmpl w:val="2442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65733"/>
    <w:multiLevelType w:val="hybridMultilevel"/>
    <w:tmpl w:val="F33CD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964E9"/>
    <w:multiLevelType w:val="hybridMultilevel"/>
    <w:tmpl w:val="76B8D2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4315C5"/>
    <w:multiLevelType w:val="hybridMultilevel"/>
    <w:tmpl w:val="B4C4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F4E1C"/>
    <w:multiLevelType w:val="hybridMultilevel"/>
    <w:tmpl w:val="92487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65A60"/>
    <w:multiLevelType w:val="hybridMultilevel"/>
    <w:tmpl w:val="D8CCB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257BF"/>
    <w:multiLevelType w:val="multilevel"/>
    <w:tmpl w:val="208ABD20"/>
    <w:lvl w:ilvl="0">
      <w:start w:val="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F5A68AE"/>
    <w:multiLevelType w:val="hybridMultilevel"/>
    <w:tmpl w:val="56A8C1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7FE72CE"/>
    <w:multiLevelType w:val="hybridMultilevel"/>
    <w:tmpl w:val="13888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6263B"/>
    <w:multiLevelType w:val="multilevel"/>
    <w:tmpl w:val="B1941D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B810B3C"/>
    <w:multiLevelType w:val="hybridMultilevel"/>
    <w:tmpl w:val="5C78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F27A1"/>
    <w:multiLevelType w:val="hybridMultilevel"/>
    <w:tmpl w:val="057A6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733D6"/>
    <w:multiLevelType w:val="hybridMultilevel"/>
    <w:tmpl w:val="B8C8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967BD"/>
    <w:multiLevelType w:val="hybridMultilevel"/>
    <w:tmpl w:val="3ADC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320B1"/>
    <w:multiLevelType w:val="hybridMultilevel"/>
    <w:tmpl w:val="D23A988C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A2062"/>
    <w:multiLevelType w:val="hybridMultilevel"/>
    <w:tmpl w:val="0BCCD3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C5C1983"/>
    <w:multiLevelType w:val="multilevel"/>
    <w:tmpl w:val="D00A96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EA49F4"/>
    <w:multiLevelType w:val="hybridMultilevel"/>
    <w:tmpl w:val="9042CA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4861032">
    <w:abstractNumId w:val="14"/>
  </w:num>
  <w:num w:numId="2" w16cid:durableId="648364875">
    <w:abstractNumId w:val="33"/>
  </w:num>
  <w:num w:numId="3" w16cid:durableId="1288514022">
    <w:abstractNumId w:val="22"/>
  </w:num>
  <w:num w:numId="4" w16cid:durableId="791553635">
    <w:abstractNumId w:val="8"/>
  </w:num>
  <w:num w:numId="5" w16cid:durableId="1173253933">
    <w:abstractNumId w:val="12"/>
  </w:num>
  <w:num w:numId="6" w16cid:durableId="1263145895">
    <w:abstractNumId w:val="6"/>
  </w:num>
  <w:num w:numId="7" w16cid:durableId="1188524133">
    <w:abstractNumId w:val="35"/>
  </w:num>
  <w:num w:numId="8" w16cid:durableId="1525360858">
    <w:abstractNumId w:val="23"/>
  </w:num>
  <w:num w:numId="9" w16cid:durableId="1920939061">
    <w:abstractNumId w:val="26"/>
  </w:num>
  <w:num w:numId="10" w16cid:durableId="583105178">
    <w:abstractNumId w:val="7"/>
  </w:num>
  <w:num w:numId="11" w16cid:durableId="1141776913">
    <w:abstractNumId w:val="15"/>
  </w:num>
  <w:num w:numId="12" w16cid:durableId="1927574204">
    <w:abstractNumId w:val="29"/>
  </w:num>
  <w:num w:numId="13" w16cid:durableId="1903326576">
    <w:abstractNumId w:val="4"/>
  </w:num>
  <w:num w:numId="14" w16cid:durableId="580800315">
    <w:abstractNumId w:val="11"/>
  </w:num>
  <w:num w:numId="15" w16cid:durableId="1340934037">
    <w:abstractNumId w:val="2"/>
  </w:num>
  <w:num w:numId="16" w16cid:durableId="156382471">
    <w:abstractNumId w:val="19"/>
  </w:num>
  <w:num w:numId="17" w16cid:durableId="268006696">
    <w:abstractNumId w:val="36"/>
  </w:num>
  <w:num w:numId="18" w16cid:durableId="1100831703">
    <w:abstractNumId w:val="10"/>
  </w:num>
  <w:num w:numId="19" w16cid:durableId="497424360">
    <w:abstractNumId w:val="17"/>
  </w:num>
  <w:num w:numId="20" w16cid:durableId="1348368002">
    <w:abstractNumId w:val="9"/>
  </w:num>
  <w:num w:numId="21" w16cid:durableId="688066116">
    <w:abstractNumId w:val="34"/>
  </w:num>
  <w:num w:numId="22" w16cid:durableId="2094281314">
    <w:abstractNumId w:val="20"/>
  </w:num>
  <w:num w:numId="23" w16cid:durableId="421416657">
    <w:abstractNumId w:val="30"/>
  </w:num>
  <w:num w:numId="24" w16cid:durableId="1775402537">
    <w:abstractNumId w:val="28"/>
  </w:num>
  <w:num w:numId="25" w16cid:durableId="1337924738">
    <w:abstractNumId w:val="31"/>
  </w:num>
  <w:num w:numId="26" w16cid:durableId="1604799719">
    <w:abstractNumId w:val="24"/>
  </w:num>
  <w:num w:numId="27" w16cid:durableId="793137082">
    <w:abstractNumId w:val="18"/>
  </w:num>
  <w:num w:numId="28" w16cid:durableId="1461609557">
    <w:abstractNumId w:val="21"/>
  </w:num>
  <w:num w:numId="29" w16cid:durableId="1288976354">
    <w:abstractNumId w:val="25"/>
  </w:num>
  <w:num w:numId="30" w16cid:durableId="1079906218">
    <w:abstractNumId w:val="3"/>
  </w:num>
  <w:num w:numId="31" w16cid:durableId="1721854971">
    <w:abstractNumId w:val="13"/>
  </w:num>
  <w:num w:numId="32" w16cid:durableId="960574339">
    <w:abstractNumId w:val="1"/>
  </w:num>
  <w:num w:numId="33" w16cid:durableId="1563902072">
    <w:abstractNumId w:val="5"/>
  </w:num>
  <w:num w:numId="34" w16cid:durableId="487943926">
    <w:abstractNumId w:val="27"/>
  </w:num>
  <w:num w:numId="35" w16cid:durableId="643923607">
    <w:abstractNumId w:val="16"/>
  </w:num>
  <w:num w:numId="36" w16cid:durableId="941188238">
    <w:abstractNumId w:val="0"/>
  </w:num>
  <w:num w:numId="37" w16cid:durableId="19765185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17"/>
    <w:rsid w:val="00006386"/>
    <w:rsid w:val="00026ACB"/>
    <w:rsid w:val="0005123F"/>
    <w:rsid w:val="00062989"/>
    <w:rsid w:val="00073422"/>
    <w:rsid w:val="00085551"/>
    <w:rsid w:val="00086502"/>
    <w:rsid w:val="00096063"/>
    <w:rsid w:val="000B48DB"/>
    <w:rsid w:val="00101A2D"/>
    <w:rsid w:val="001123D5"/>
    <w:rsid w:val="001175F1"/>
    <w:rsid w:val="00131908"/>
    <w:rsid w:val="00134035"/>
    <w:rsid w:val="00134813"/>
    <w:rsid w:val="0013664F"/>
    <w:rsid w:val="00145681"/>
    <w:rsid w:val="00171A7E"/>
    <w:rsid w:val="00186D07"/>
    <w:rsid w:val="00194E67"/>
    <w:rsid w:val="001A0040"/>
    <w:rsid w:val="001B0F58"/>
    <w:rsid w:val="001B73EF"/>
    <w:rsid w:val="001C1F7A"/>
    <w:rsid w:val="001C398D"/>
    <w:rsid w:val="001C572F"/>
    <w:rsid w:val="001D0C57"/>
    <w:rsid w:val="001D5C1E"/>
    <w:rsid w:val="00212E88"/>
    <w:rsid w:val="00222174"/>
    <w:rsid w:val="002358E5"/>
    <w:rsid w:val="00242293"/>
    <w:rsid w:val="002507FF"/>
    <w:rsid w:val="00257D35"/>
    <w:rsid w:val="00260EEC"/>
    <w:rsid w:val="00277344"/>
    <w:rsid w:val="002B1B13"/>
    <w:rsid w:val="002B5E4F"/>
    <w:rsid w:val="002C7319"/>
    <w:rsid w:val="002D034A"/>
    <w:rsid w:val="002D47F6"/>
    <w:rsid w:val="002E5BC9"/>
    <w:rsid w:val="003018D3"/>
    <w:rsid w:val="00303D6C"/>
    <w:rsid w:val="003320A2"/>
    <w:rsid w:val="003331A9"/>
    <w:rsid w:val="003404E3"/>
    <w:rsid w:val="00352A14"/>
    <w:rsid w:val="0035763F"/>
    <w:rsid w:val="003B0ED7"/>
    <w:rsid w:val="003C29CD"/>
    <w:rsid w:val="003D187A"/>
    <w:rsid w:val="003D568D"/>
    <w:rsid w:val="004023F4"/>
    <w:rsid w:val="004042A6"/>
    <w:rsid w:val="00415B6E"/>
    <w:rsid w:val="00424644"/>
    <w:rsid w:val="004307CB"/>
    <w:rsid w:val="00432006"/>
    <w:rsid w:val="004371F3"/>
    <w:rsid w:val="004376E6"/>
    <w:rsid w:val="0044200A"/>
    <w:rsid w:val="00447686"/>
    <w:rsid w:val="004620CB"/>
    <w:rsid w:val="00497823"/>
    <w:rsid w:val="004D269E"/>
    <w:rsid w:val="004D32EB"/>
    <w:rsid w:val="00524908"/>
    <w:rsid w:val="005266E7"/>
    <w:rsid w:val="0054288B"/>
    <w:rsid w:val="00572EAF"/>
    <w:rsid w:val="005B05CA"/>
    <w:rsid w:val="005B073C"/>
    <w:rsid w:val="005B1608"/>
    <w:rsid w:val="005F3DC8"/>
    <w:rsid w:val="00607555"/>
    <w:rsid w:val="00611CAC"/>
    <w:rsid w:val="00625F64"/>
    <w:rsid w:val="006309D3"/>
    <w:rsid w:val="00630C7D"/>
    <w:rsid w:val="00631D01"/>
    <w:rsid w:val="00636CD4"/>
    <w:rsid w:val="00641A32"/>
    <w:rsid w:val="0066050C"/>
    <w:rsid w:val="00687F8E"/>
    <w:rsid w:val="006A6318"/>
    <w:rsid w:val="006B197A"/>
    <w:rsid w:val="006B66A1"/>
    <w:rsid w:val="006C19C9"/>
    <w:rsid w:val="006D629B"/>
    <w:rsid w:val="00701BB0"/>
    <w:rsid w:val="0072444D"/>
    <w:rsid w:val="00725400"/>
    <w:rsid w:val="0073772F"/>
    <w:rsid w:val="00745125"/>
    <w:rsid w:val="007521AB"/>
    <w:rsid w:val="007547E6"/>
    <w:rsid w:val="007624CE"/>
    <w:rsid w:val="0076282F"/>
    <w:rsid w:val="0079415C"/>
    <w:rsid w:val="00797D60"/>
    <w:rsid w:val="007A406A"/>
    <w:rsid w:val="007A6042"/>
    <w:rsid w:val="007A6EC1"/>
    <w:rsid w:val="007B2855"/>
    <w:rsid w:val="007B4ACB"/>
    <w:rsid w:val="007D03A1"/>
    <w:rsid w:val="007D06EE"/>
    <w:rsid w:val="007E692B"/>
    <w:rsid w:val="007F15ED"/>
    <w:rsid w:val="007F767E"/>
    <w:rsid w:val="00804A11"/>
    <w:rsid w:val="0081572D"/>
    <w:rsid w:val="00826781"/>
    <w:rsid w:val="00832596"/>
    <w:rsid w:val="00851AF0"/>
    <w:rsid w:val="00861438"/>
    <w:rsid w:val="00866FC1"/>
    <w:rsid w:val="00867C29"/>
    <w:rsid w:val="00882AD2"/>
    <w:rsid w:val="0088584A"/>
    <w:rsid w:val="00895DF6"/>
    <w:rsid w:val="008B3B2C"/>
    <w:rsid w:val="008B4684"/>
    <w:rsid w:val="008C5E54"/>
    <w:rsid w:val="008D0C7B"/>
    <w:rsid w:val="008F3CD7"/>
    <w:rsid w:val="009113E0"/>
    <w:rsid w:val="00914BC7"/>
    <w:rsid w:val="009324E3"/>
    <w:rsid w:val="009420A3"/>
    <w:rsid w:val="00970F1E"/>
    <w:rsid w:val="00992779"/>
    <w:rsid w:val="00993C28"/>
    <w:rsid w:val="009A60EC"/>
    <w:rsid w:val="009E0777"/>
    <w:rsid w:val="009E43CD"/>
    <w:rsid w:val="009F5A82"/>
    <w:rsid w:val="00A408AD"/>
    <w:rsid w:val="00A56794"/>
    <w:rsid w:val="00A6785D"/>
    <w:rsid w:val="00A70925"/>
    <w:rsid w:val="00A87E09"/>
    <w:rsid w:val="00AA35CF"/>
    <w:rsid w:val="00AC012B"/>
    <w:rsid w:val="00AD602B"/>
    <w:rsid w:val="00AE32EB"/>
    <w:rsid w:val="00AE7B41"/>
    <w:rsid w:val="00B76D80"/>
    <w:rsid w:val="00B83C4B"/>
    <w:rsid w:val="00B853DB"/>
    <w:rsid w:val="00B93EF7"/>
    <w:rsid w:val="00BA5493"/>
    <w:rsid w:val="00BB2A66"/>
    <w:rsid w:val="00BC1B91"/>
    <w:rsid w:val="00BC3C91"/>
    <w:rsid w:val="00BF055A"/>
    <w:rsid w:val="00C24557"/>
    <w:rsid w:val="00C47E33"/>
    <w:rsid w:val="00C53B14"/>
    <w:rsid w:val="00C81438"/>
    <w:rsid w:val="00C8415D"/>
    <w:rsid w:val="00C86102"/>
    <w:rsid w:val="00CA08B6"/>
    <w:rsid w:val="00CB51A4"/>
    <w:rsid w:val="00CC3830"/>
    <w:rsid w:val="00CC4391"/>
    <w:rsid w:val="00CE7D83"/>
    <w:rsid w:val="00D020A7"/>
    <w:rsid w:val="00D206DA"/>
    <w:rsid w:val="00D2496C"/>
    <w:rsid w:val="00D27D32"/>
    <w:rsid w:val="00D36D20"/>
    <w:rsid w:val="00D905D8"/>
    <w:rsid w:val="00DB6AF2"/>
    <w:rsid w:val="00DC143E"/>
    <w:rsid w:val="00DC7917"/>
    <w:rsid w:val="00DD068A"/>
    <w:rsid w:val="00DE2AF1"/>
    <w:rsid w:val="00E03AA6"/>
    <w:rsid w:val="00E72B5D"/>
    <w:rsid w:val="00E83C56"/>
    <w:rsid w:val="00E8457E"/>
    <w:rsid w:val="00E9688B"/>
    <w:rsid w:val="00F2221B"/>
    <w:rsid w:val="00F3490D"/>
    <w:rsid w:val="00F3751B"/>
    <w:rsid w:val="00F6300A"/>
    <w:rsid w:val="00F71622"/>
    <w:rsid w:val="00FC0A49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74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751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751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52A14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8F3CD7"/>
    <w:rPr>
      <w:color w:val="3A189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7CB"/>
    <w:pPr>
      <w:ind w:left="720"/>
      <w:contextualSpacing/>
    </w:pPr>
  </w:style>
  <w:style w:type="paragraph" w:styleId="TOC1">
    <w:name w:val="toc 1"/>
    <w:basedOn w:val="Normal"/>
    <w:link w:val="TOC1Char"/>
    <w:uiPriority w:val="39"/>
    <w:rsid w:val="00257D35"/>
    <w:pPr>
      <w:tabs>
        <w:tab w:val="right" w:leader="dot" w:pos="9360"/>
      </w:tabs>
      <w:spacing w:before="120" w:after="120"/>
    </w:pPr>
    <w:rPr>
      <w:b/>
      <w:caps/>
      <w:sz w:val="22"/>
      <w:szCs w:val="20"/>
    </w:rPr>
  </w:style>
  <w:style w:type="paragraph" w:styleId="TOC2">
    <w:name w:val="toc 2"/>
    <w:basedOn w:val="Normal"/>
    <w:uiPriority w:val="39"/>
    <w:rsid w:val="00257D35"/>
    <w:pPr>
      <w:tabs>
        <w:tab w:val="right" w:leader="dot" w:pos="9360"/>
      </w:tabs>
      <w:ind w:left="200"/>
    </w:pPr>
    <w:rPr>
      <w:smallCaps/>
      <w:sz w:val="22"/>
      <w:szCs w:val="20"/>
    </w:rPr>
  </w:style>
  <w:style w:type="paragraph" w:customStyle="1" w:styleId="FemilabTableofContents">
    <w:name w:val="Femilab Table of Contents"/>
    <w:basedOn w:val="TOC1"/>
    <w:link w:val="FemilabTableofContentsChar"/>
    <w:rsid w:val="00257D35"/>
    <w:rPr>
      <w:rFonts w:cs="Arial"/>
      <w:sz w:val="18"/>
      <w:szCs w:val="18"/>
    </w:rPr>
  </w:style>
  <w:style w:type="character" w:customStyle="1" w:styleId="TOC1Char">
    <w:name w:val="TOC 1 Char"/>
    <w:basedOn w:val="DefaultParagraphFont"/>
    <w:link w:val="TOC1"/>
    <w:uiPriority w:val="39"/>
    <w:rsid w:val="00257D35"/>
    <w:rPr>
      <w:rFonts w:ascii="Arial" w:hAnsi="Arial"/>
      <w:b/>
      <w:caps/>
      <w:sz w:val="22"/>
    </w:rPr>
  </w:style>
  <w:style w:type="character" w:customStyle="1" w:styleId="FemilabTableofContentsChar">
    <w:name w:val="Femilab Table of Contents Char"/>
    <w:basedOn w:val="TOC1Char"/>
    <w:link w:val="FemilabTableofContents"/>
    <w:rsid w:val="00257D35"/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"/>
    <w:rsid w:val="00257D35"/>
    <w:pPr>
      <w:spacing w:before="60" w:after="60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257D35"/>
    <w:rPr>
      <w:rFonts w:ascii="Arial" w:hAnsi="Arial"/>
      <w:sz w:val="22"/>
      <w:szCs w:val="24"/>
    </w:rPr>
  </w:style>
  <w:style w:type="paragraph" w:customStyle="1" w:styleId="25bullet">
    <w:name w:val=".25 bullet"/>
    <w:basedOn w:val="Normal"/>
    <w:link w:val="25bulletChar"/>
    <w:rsid w:val="00257D35"/>
    <w:pPr>
      <w:numPr>
        <w:numId w:val="4"/>
      </w:numPr>
    </w:pPr>
    <w:rPr>
      <w:sz w:val="22"/>
      <w:szCs w:val="22"/>
    </w:rPr>
  </w:style>
  <w:style w:type="character" w:customStyle="1" w:styleId="25bulletChar">
    <w:name w:val=".25 bullet Char"/>
    <w:basedOn w:val="DefaultParagraphFont"/>
    <w:link w:val="25bullet"/>
    <w:rsid w:val="00257D35"/>
    <w:rPr>
      <w:rFonts w:ascii="Arial" w:hAnsi="Arial"/>
      <w:sz w:val="22"/>
      <w:szCs w:val="22"/>
    </w:rPr>
  </w:style>
  <w:style w:type="paragraph" w:customStyle="1" w:styleId="TableHeader">
    <w:name w:val="Table Header"/>
    <w:basedOn w:val="Footer"/>
    <w:rsid w:val="00257D35"/>
    <w:pPr>
      <w:tabs>
        <w:tab w:val="clear" w:pos="4320"/>
        <w:tab w:val="clear" w:pos="8640"/>
        <w:tab w:val="right" w:pos="10200"/>
      </w:tabs>
      <w:spacing w:before="120" w:after="120"/>
      <w:jc w:val="center"/>
    </w:pPr>
    <w:rPr>
      <w:rFonts w:cs="Arial"/>
      <w:b/>
      <w:smallCaps/>
      <w:sz w:val="28"/>
      <w:szCs w:val="20"/>
    </w:rPr>
  </w:style>
  <w:style w:type="character" w:customStyle="1" w:styleId="TableHeadChar">
    <w:name w:val="Table Head Char"/>
    <w:basedOn w:val="DefaultParagraphFont"/>
    <w:link w:val="TableHead"/>
    <w:locked/>
    <w:rsid w:val="00257D35"/>
    <w:rPr>
      <w:rFonts w:ascii="Arial" w:hAnsi="Arial" w:cs="Arial"/>
      <w:b/>
      <w:szCs w:val="24"/>
    </w:rPr>
  </w:style>
  <w:style w:type="paragraph" w:customStyle="1" w:styleId="TableHead">
    <w:name w:val="Table Head"/>
    <w:basedOn w:val="Normal"/>
    <w:link w:val="TableHeadChar"/>
    <w:rsid w:val="00257D35"/>
    <w:pPr>
      <w:spacing w:before="60" w:after="60"/>
      <w:jc w:val="center"/>
    </w:pPr>
    <w:rPr>
      <w:rFonts w:cs="Arial"/>
      <w:b/>
    </w:rPr>
  </w:style>
  <w:style w:type="paragraph" w:customStyle="1" w:styleId="para">
    <w:name w:val="para"/>
    <w:basedOn w:val="Normal"/>
    <w:rsid w:val="00851AF0"/>
    <w:pPr>
      <w:spacing w:before="100" w:beforeAutospacing="1" w:after="100" w:afterAutospacing="1"/>
    </w:pPr>
    <w:rPr>
      <w:rFonts w:cs="Arial"/>
      <w:color w:val="000000"/>
      <w:sz w:val="22"/>
      <w:szCs w:val="22"/>
    </w:rPr>
  </w:style>
  <w:style w:type="paragraph" w:customStyle="1" w:styleId="TableSubHeader">
    <w:name w:val="Table Sub Header"/>
    <w:basedOn w:val="Normal"/>
    <w:rsid w:val="00851AF0"/>
    <w:pPr>
      <w:spacing w:before="60" w:after="60"/>
    </w:pPr>
    <w:rPr>
      <w:b/>
      <w:sz w:val="22"/>
    </w:rPr>
  </w:style>
  <w:style w:type="character" w:customStyle="1" w:styleId="Heading1Char">
    <w:name w:val="Heading 1 Char"/>
    <w:basedOn w:val="DefaultParagraphFont"/>
    <w:link w:val="Heading1"/>
    <w:rsid w:val="00630C7D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062989"/>
    <w:rPr>
      <w:rFonts w:ascii="Arial" w:hAnsi="Arial"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r.mcleanco.com/term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CO Current">
      <a:dk1>
        <a:srgbClr val="000000"/>
      </a:dk1>
      <a:lt1>
        <a:srgbClr val="FFFFFF"/>
      </a:lt1>
      <a:dk2>
        <a:srgbClr val="494A4A"/>
      </a:dk2>
      <a:lt2>
        <a:srgbClr val="C9C9C9"/>
      </a:lt2>
      <a:accent1>
        <a:srgbClr val="414299"/>
      </a:accent1>
      <a:accent2>
        <a:srgbClr val="8656A3"/>
      </a:accent2>
      <a:accent3>
        <a:srgbClr val="6CADE1"/>
      </a:accent3>
      <a:accent4>
        <a:srgbClr val="69AB6E"/>
      </a:accent4>
      <a:accent5>
        <a:srgbClr val="1D5E91"/>
      </a:accent5>
      <a:accent6>
        <a:srgbClr val="494A4A"/>
      </a:accent6>
      <a:hlink>
        <a:srgbClr val="3A1891"/>
      </a:hlink>
      <a:folHlink>
        <a:srgbClr val="5D32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earch_x0020_Practice xmlns="2637e5a0-6ef7-4e7a-9d91-3c84acf97fda" xsi:nil="true"/>
    <Production_x0020_Status xmlns="2637e5a0-6ef7-4e7a-9d91-3c84acf97fda" xsi:nil="true"/>
    <Lead_x0020_Analyst xmlns="2637e5a0-6ef7-4e7a-9d91-3c84acf97fda">
      <UserInfo>
        <DisplayName/>
        <AccountId xsi:nil="true"/>
        <AccountType/>
      </UserInfo>
    </Lead_x0020_Analyst>
    <Archive_x0020__x002d__x0020_Move_x0020_Items_x0020_from_x0020_Research_x0020_Project_x0020_Workstation xmlns="2637e5a0-6ef7-4e7a-9d91-3c84acf97fda">
      <Url xsi:nil="true"/>
      <Description xsi:nil="true"/>
    </Archive_x0020__x002d__x0020_Move_x0020_Items_x0020_from_x0020_Research_x0020_Project_x0020_Workstation>
    <Research_x0020_Production_x0020__x002d__x0020_Submit_x0020_for_x0020_Publication xmlns="2637e5a0-6ef7-4e7a-9d91-3c84acf97fda">
      <Url xsi:nil="true"/>
      <Description xsi:nil="true"/>
    </Research_x0020_Production_x0020__x002d__x0020_Submit_x0020_for_x0020_Publication>
    <Executive_x0020_Reviewers xmlns="2637e5a0-6ef7-4e7a-9d91-3c84acf97fda">
      <UserInfo>
        <DisplayName/>
        <AccountId xsi:nil="true"/>
        <AccountType/>
      </UserInfo>
    </Executive_x0020_Reviewers>
    <FY xmlns="2637e5a0-6ef7-4e7a-9d91-3c84acf97fda" xsi:nil="true"/>
    <Division xmlns="2637e5a0-6ef7-4e7a-9d91-3c84acf97fda" xsi:nil="true"/>
    <Project_x0020_Type xmlns="2637e5a0-6ef7-4e7a-9d91-3c84acf97fda" xsi:nil="true"/>
    <FY_x002d_2020 xmlns="2637e5a0-6ef7-4e7a-9d91-3c84acf97fda" xsi:nil="true"/>
    <Sub_x002d_Practice xmlns="2637e5a0-6ef7-4e7a-9d91-3c84acf97fda" xsi:nil="true"/>
    <Comments xmlns="2637e5a0-6ef7-4e7a-9d91-3c84acf97fda" xsi:nil="true"/>
    <Research_x0020_Team xmlns="2637e5a0-6ef7-4e7a-9d91-3c84acf97fda">
      <UserInfo>
        <DisplayName/>
        <AccountId xsi:nil="true"/>
        <AccountType/>
      </UserInfo>
    </Research_x0020_Team>
    <Cycle xmlns="2637e5a0-6ef7-4e7a-9d91-3c84acf97fda" xsi:nil="true"/>
    <Action_x0020_this_x0020_Item xmlns="2637e5a0-6ef7-4e7a-9d91-3c84acf97fda" xsi:nil="true"/>
    <lcf76f155ced4ddcb4097134ff3c332f xmlns="2637e5a0-6ef7-4e7a-9d91-3c84acf97fda">
      <Terms xmlns="http://schemas.microsoft.com/office/infopath/2007/PartnerControls"/>
    </lcf76f155ced4ddcb4097134ff3c332f>
    <TaxCatchAll xmlns="75a5c94b-9737-4653-bbee-ba6d28873f9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5ABC857A4D341AE3B679D232CA58A" ma:contentTypeVersion="41" ma:contentTypeDescription="Create a new document." ma:contentTypeScope="" ma:versionID="b3b9b88d7cf599bf17ead2ee95f07be2">
  <xsd:schema xmlns:xsd="http://www.w3.org/2001/XMLSchema" xmlns:xs="http://www.w3.org/2001/XMLSchema" xmlns:p="http://schemas.microsoft.com/office/2006/metadata/properties" xmlns:ns2="2637e5a0-6ef7-4e7a-9d91-3c84acf97fda" xmlns:ns3="75a5c94b-9737-4653-bbee-ba6d28873f9d" targetNamespace="http://schemas.microsoft.com/office/2006/metadata/properties" ma:root="true" ma:fieldsID="3b2fba564def7782bd06b13a4d4a1ba9" ns2:_="" ns3:_="">
    <xsd:import namespace="2637e5a0-6ef7-4e7a-9d91-3c84acf97fda"/>
    <xsd:import namespace="75a5c94b-9737-4653-bbee-ba6d28873f9d"/>
    <xsd:element name="properties">
      <xsd:complexType>
        <xsd:sequence>
          <xsd:element name="documentManagement">
            <xsd:complexType>
              <xsd:all>
                <xsd:element ref="ns2:FY" minOccurs="0"/>
                <xsd:element ref="ns2:Cycle" minOccurs="0"/>
                <xsd:element ref="ns2:Lead_x0020_Analyst" minOccurs="0"/>
                <xsd:element ref="ns2:Research_x0020_Team" minOccurs="0"/>
                <xsd:element ref="ns2:Executive_x0020_Reviewers" minOccurs="0"/>
                <xsd:element ref="ns2:Project_x0020_Type" minOccurs="0"/>
                <xsd:element ref="ns2:Division" minOccurs="0"/>
                <xsd:element ref="ns2:Research_x0020_Practice" minOccurs="0"/>
                <xsd:element ref="ns2:Sub_x002d_Practice" minOccurs="0"/>
                <xsd:element ref="ns2:Action_x0020_this_x0020_Ite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Research_x0020_Production_x0020__x002d__x0020_Submit_x0020_for_x0020_Publication" minOccurs="0"/>
                <xsd:element ref="ns2:MediaServiceDateTaken" minOccurs="0"/>
                <xsd:element ref="ns2:Archive_x0020__x002d__x0020_Move_x0020_Items_x0020_from_x0020_Research_x0020_Project_x0020_Workstation" minOccurs="0"/>
                <xsd:element ref="ns2:MediaServiceOCR" minOccurs="0"/>
                <xsd:element ref="ns2:MediaServiceLocation" minOccurs="0"/>
                <xsd:element ref="ns2:Comments" minOccurs="0"/>
                <xsd:element ref="ns2:Production_x0020_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FY_x002d_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7e5a0-6ef7-4e7a-9d91-3c84acf97fda" elementFormDefault="qualified">
    <xsd:import namespace="http://schemas.microsoft.com/office/2006/documentManagement/types"/>
    <xsd:import namespace="http://schemas.microsoft.com/office/infopath/2007/PartnerControls"/>
    <xsd:element name="FY" ma:index="2" nillable="true" ma:displayName="FY" ma:description="Fiscal Year" ma:internalName="FY">
      <xsd:simpleType>
        <xsd:restriction base="dms:Choice">
          <xsd:enumeration value="FY-2013"/>
          <xsd:enumeration value="FY-2014"/>
          <xsd:enumeration value="FY-2015"/>
          <xsd:enumeration value="FY-2016"/>
          <xsd:enumeration value="FY-2017"/>
          <xsd:enumeration value="FY-2018"/>
          <xsd:enumeration value="FY-2019"/>
          <xsd:enumeration value="FY-2020"/>
          <xsd:enumeration value="FY-2021"/>
          <xsd:enumeration value="FY-2022"/>
          <xsd:enumeration value="FY-2023"/>
          <xsd:enumeration value="FY-2024"/>
          <xsd:enumeration value="FY-2025"/>
          <xsd:enumeration value="FY-2026"/>
          <xsd:enumeration value="FY-2027"/>
          <xsd:enumeration value="FY-2028"/>
          <xsd:enumeration value="FY-2029"/>
          <xsd:enumeration value="FY-2030"/>
          <xsd:enumeration value="FY-2031"/>
          <xsd:enumeration value="FY-2032"/>
          <xsd:enumeration value="FY-2033"/>
          <xsd:enumeration value="FY-2034"/>
          <xsd:enumeration value="FY-2035"/>
          <xsd:enumeration value="FY-2036"/>
          <xsd:enumeration value="FY-2037"/>
          <xsd:enumeration value="FY-2038"/>
          <xsd:enumeration value="FY-2039"/>
          <xsd:enumeration value="FY-2040"/>
          <xsd:enumeration value="FY-2041"/>
          <xsd:enumeration value="FY-2042"/>
          <xsd:enumeration value="FY-2043"/>
          <xsd:enumeration value="FY-2044"/>
          <xsd:enumeration value="FY-2045"/>
          <xsd:enumeration value="FY-2046"/>
          <xsd:enumeration value="FY-2047"/>
          <xsd:enumeration value="FY-2048"/>
          <xsd:enumeration value="FY-2049"/>
          <xsd:enumeration value="FY-2050"/>
          <xsd:enumeration value="FY-2051"/>
          <xsd:enumeration value="FY-2052"/>
          <xsd:enumeration value="FY-2053"/>
          <xsd:enumeration value="FY-2054"/>
          <xsd:enumeration value="FY-2055"/>
          <xsd:enumeration value="FY-2056"/>
          <xsd:enumeration value="FY-2057"/>
        </xsd:restriction>
      </xsd:simpleType>
    </xsd:element>
    <xsd:element name="Cycle" ma:index="3" nillable="true" ma:displayName="Cycle" ma:format="Dropdown" ma:internalName="Cycle">
      <xsd:simpleType>
        <xsd:restriction base="dms:Choice">
          <xsd:enumeration value="C1"/>
          <xsd:enumeration value="C2"/>
          <xsd:enumeration value="C3"/>
          <xsd:enumeration value="C4"/>
          <xsd:enumeration value="C5"/>
          <xsd:enumeration value="C6"/>
          <xsd:enumeration value="C7"/>
          <xsd:enumeration value="C8"/>
          <xsd:enumeration value="Super Cycle 1"/>
          <xsd:enumeration value="Super Cycle 2"/>
          <xsd:enumeration value="Super Cycle 3"/>
          <xsd:enumeration value="Super Cycle 4"/>
          <xsd:enumeration value="Super Cycle 5"/>
          <xsd:enumeration value="Super Cycle 6"/>
          <xsd:enumeration value="Super Cycle 7"/>
          <xsd:enumeration value="Super Cycle 8"/>
        </xsd:restriction>
      </xsd:simpleType>
    </xsd:element>
    <xsd:element name="Lead_x0020_Analyst" ma:index="4" nillable="true" ma:displayName="Project Author" ma:description="Name of Analyst responsible for the project." ma:list="UserInfo" ma:SharePointGroup="0" ma:internalName="Lead_x0020_Analy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earch_x0020_Team" ma:index="5" nillable="true" ma:displayName="Research Team" ma:description="Names of Analysts who are playing a supporting or QR role on this project." ma:SharePointGroup="0" ma:internalName="Research_x0020_Team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ecutive_x0020_Reviewers" ma:index="6" nillable="true" ma:displayName="Executive Reviewers" ma:description="Names of people who need to perform a review of a given file." ma:SharePointGroup="0" ma:internalName="Executive_x0020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7" nillable="true" ma:displayName="Project Type" ma:description="Indicates the type of research product being created." ma:internalName="Project_x0020_Type">
      <xsd:simpleType>
        <xsd:union memberTypes="dms:Text">
          <xsd:simpleType>
            <xsd:restriction base="dms:Choice">
              <xsd:enumeration value="ITRG - Blueprint: Topical/Compendium"/>
              <xsd:enumeration value="ITRG - Blueprint: Industry"/>
              <xsd:enumeration value="ITRG - Blueprint: KIP"/>
              <xsd:enumeration value="ITRG - Blueprint: M&amp;G (core)"/>
              <xsd:enumeration value="ITRG - Software Reviews"/>
              <xsd:enumeration value="ITRG - Premium"/>
              <xsd:enumeration value="ITRG - Internal Project"/>
              <xsd:enumeration value="ITRG - Select &amp; Implement"/>
              <xsd:enumeration value="ITRG - Workshop Support"/>
              <xsd:enumeration value="ITRG - Academy"/>
              <xsd:enumeration value="ITRG - LEAP"/>
              <xsd:enumeration value="ITRG - Keynote"/>
            </xsd:restriction>
          </xsd:simpleType>
        </xsd:union>
      </xsd:simpleType>
    </xsd:element>
    <xsd:element name="Division" ma:index="8" nillable="true" ma:displayName="Division" ma:description="Indicates the research division for which the project is being written." ma:format="Dropdown" ma:indexed="true" ma:internalName="Division">
      <xsd:simpleType>
        <xsd:restriction base="dms:Choice">
          <xsd:enumeration value="IT Research"/>
          <xsd:enumeration value="HR Research"/>
          <xsd:enumeration value="SE Research"/>
        </xsd:restriction>
      </xsd:simpleType>
    </xsd:element>
    <xsd:element name="Research_x0020_Practice" ma:index="9" nillable="true" ma:displayName="Practice" ma:description="Indicates the practice for which the project is being created." ma:indexed="true" ma:internalName="Research_x0020_Practice">
      <xsd:simpleType>
        <xsd:restriction base="dms:Choice">
          <xsd:enumeration value="CIO/CTO"/>
          <xsd:enumeration value="Infrastructure and Operations"/>
          <xsd:enumeration value="Enterprise Architecture"/>
          <xsd:enumeration value="Applications"/>
          <xsd:enumeration value="Project and Portfolio Management"/>
          <xsd:enumeration value="Data and Business Intelligence"/>
          <xsd:enumeration value="Security"/>
          <xsd:enumeration value="Vendor Management"/>
          <xsd:enumeration value="Consulting"/>
          <xsd:enumeration value="Small Enterprise Research"/>
          <xsd:enumeration value="M&amp;Co - HR Strategy"/>
          <xsd:enumeration value="M&amp;Co - Culture"/>
          <xsd:enumeration value="M&amp;Co - Talent Management"/>
          <xsd:enumeration value="M&amp;Co - Talent Acquisition"/>
          <xsd:enumeration value="M&amp;Co - L&amp;D"/>
          <xsd:enumeration value="M&amp;Co - Total Rewards"/>
          <xsd:enumeration value="M&amp;Co - HR Infrastructure"/>
        </xsd:restriction>
      </xsd:simpleType>
    </xsd:element>
    <xsd:element name="Sub_x002d_Practice" ma:index="10" nillable="true" ma:displayName="Sub-Practice" ma:description="Indicates the sub-practice for which the project is being created." ma:internalName="Sub_x002d_Practice">
      <xsd:simpleType>
        <xsd:restriction base="dms:Choice">
          <xsd:enumeration value="CIO/CTO - Gaming &amp; Hospitality Research Center"/>
          <xsd:enumeration value="CIO/CTO - People and Leadership"/>
          <xsd:enumeration value="CIO/CTO - Strategy and Governance"/>
          <xsd:enumeration value="CIO/CTO - Value and Performance"/>
          <xsd:enumeration value="Infrastructure and Operations - End User Computing"/>
          <xsd:enumeration value="Infrastructure and Operations - Process Management (Infra and Ops)"/>
          <xsd:enumeration value="Infrastructure and Operations - Networks and Data Center"/>
          <xsd:enumeration value="Infrastructure and Operations - Operations"/>
          <xsd:enumeration value="Enterprise Architecture - Data and Business Intelligence"/>
          <xsd:enumeration value="Enterprise Architecture - Strategy and Operating Model"/>
          <xsd:enumeration value="Applications - Application Development"/>
          <xsd:enumeration value="Applications - Business Process"/>
          <xsd:enumeration value="Applications - Enterprise Applications"/>
          <xsd:enumeration value="Project and Portfolio Management - Project Management Office"/>
          <xsd:enumeration value="Project and Portfolio Management - Requirements and Analysis"/>
          <xsd:enumeration value="Project and Portfolio Management - Value and Performance"/>
          <xsd:enumeration value="Data and Business Intelligence - Data Management and Governance"/>
          <xsd:enumeration value="Data and Business Intelligence - Enterprise Information Management"/>
          <xsd:enumeration value="Security - Security Operations"/>
          <xsd:enumeration value="Security - Security Strategy and Governance"/>
          <xsd:enumeration value="Vendor Management - Evaluation"/>
          <xsd:enumeration value="Vendor Management - Strategy"/>
          <xsd:enumeration value="Consulting"/>
          <xsd:enumeration value="Small Enterprise Research"/>
          <xsd:enumeration value="M&amp;Co - HR Strategy - Strategy"/>
          <xsd:enumeration value="M&amp;Co - HR Strategy - Stakeholder"/>
          <xsd:enumeration value="M&amp;Co - HR Strategy - HRMG"/>
          <xsd:enumeration value="M&amp;Co - HR Strategy - HR Development  &amp; HR Structure"/>
          <xsd:enumeration value="M&amp;Co - HR Strategy - Organizational Design"/>
          <xsd:enumeration value="M&amp;Co - HR Strategy - Change Management"/>
          <xsd:enumeration value="M&amp;Co - HR Strategy - Metrics &amp; Analytics"/>
          <xsd:enumeration value="M&amp;Co - Culture - Employee Engagement"/>
          <xsd:enumeration value="M&amp;Co - Culture - MLI"/>
          <xsd:enumeration value="M&amp;Co - Culture - Annual Survey"/>
          <xsd:enumeration value="M&amp;Co - Culture - Total Rewards"/>
          <xsd:enumeration value="M&amp;Co - Culture - Work Environment"/>
          <xsd:enumeration value="M&amp;Co - Culture - Culture"/>
          <xsd:enumeration value="M&amp;Co - Culture - Diversity"/>
          <xsd:enumeration value="M&amp;Co - Talent Management - Competencies"/>
          <xsd:enumeration value="M&amp;Co - Talent Management - Workforce planning"/>
          <xsd:enumeration value="M&amp;Co - Talent Management - Performance Management"/>
          <xsd:enumeration value="M&amp;Co - Talent Management - Talent Assessment"/>
          <xsd:enumeration value="M&amp;Co - Talent Management - Succession Planning"/>
          <xsd:enumeration value="M&amp;Co - Talent Acquisition - Sourcing"/>
          <xsd:enumeration value="M&amp;Co - Talent Acquisition - Social Media"/>
          <xsd:enumeration value="M&amp;Co - Talent Acquisition - Candidate Assessment"/>
          <xsd:enumeration value="M&amp;Co - L&amp;D - L&amp;D Strategy"/>
          <xsd:enumeration value="M&amp;Co - L&amp;D - Development"/>
          <xsd:enumeration value="M&amp;Co - L&amp;D - New Hire Survey"/>
          <xsd:enumeration value="M&amp;Co - L&amp;D - 360 Feedback Tool"/>
          <xsd:enumeration value="M&amp;Co - L&amp;D - Coaching &amp; Mentoring"/>
          <xsd:enumeration value="M&amp;Co - HR Infrastructure - HR Operations"/>
          <xsd:enumeration value="M&amp;Co - HR Infrastructure - Exit Survey"/>
          <xsd:enumeration value="M&amp;Co - HR Infrastructure - HR Technology"/>
        </xsd:restriction>
      </xsd:simpleType>
    </xsd:element>
    <xsd:element name="Action_x0020_this_x0020_Item" ma:index="11" nillable="true" ma:displayName="Action this Item" ma:indexed="true" ma:internalName="Action_x0020_this_x0020_Item">
      <xsd:simpleType>
        <xsd:restriction base="dms:Choice">
          <xsd:enumeration value="Submit for Executive Review"/>
          <xsd:enumeration value="Submit for Publication"/>
          <xsd:enumeration value="Submit to Past Project Store"/>
          <xsd:enumeration value="Submit to Cancelled Project Store"/>
          <xsd:enumeration value="Administrative Folder"/>
          <xsd:enumeration value="Send to Archiv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Research_x0020_Production_x0020__x002d__x0020_Submit_x0020_for_x0020_Publication" ma:index="23" nillable="true" ma:displayName="Research Production - Submit for Publication" ma:internalName="Research_x0020_Production_x0020__x002d__x0020_Submit_x0020_for_x0020_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Archive_x0020__x002d__x0020_Move_x0020_Items_x0020_from_x0020_Research_x0020_Project_x0020_Workstation" ma:index="25" nillable="true" ma:displayName="Archive - Move Items from Research Project Workstation" ma:internalName="Archive_x0020__x002d__x0020_Move_x0020_Items_x0020_from_x0020_Research_x0020_Project_x0020_Workst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Comments" ma:index="28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Production_x0020_Status" ma:index="29" nillable="true" ma:displayName="Production Status" ma:internalName="Production_x0020_Status">
      <xsd:simpleType>
        <xsd:restriction base="dms:Choice">
          <xsd:enumeration value="For Review"/>
          <xsd:enumeration value="Reviewed"/>
          <xsd:enumeration value="Completed"/>
          <xsd:enumeration value="Published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Y_x002d_2020" ma:index="34" nillable="true" ma:displayName="FY-2020" ma:format="DateOnly" ma:internalName="FY_x002d_2020">
      <xsd:simpleType>
        <xsd:restriction base="dms:DateTime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d2f5cc4b-fe74-47e1-a820-0ff86bf6e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c94b-9737-4653-bbee-ba6d28873f9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7c65d222-76e5-4502-b4a7-43234bd78903}" ma:internalName="TaxCatchAll" ma:showField="CatchAllData" ma:web="75a5c94b-9737-4653-bbee-ba6d28873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E98CB-D422-4EDB-B197-50218703ED04}">
  <ds:schemaRefs>
    <ds:schemaRef ds:uri="2637e5a0-6ef7-4e7a-9d91-3c84acf97fda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75a5c94b-9737-4653-bbee-ba6d28873f9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AA29A4-742C-4DF8-97F5-4AD7FBC0E7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766E94-79DE-4A53-A1B5-E36E545FF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2A3EA-A4E3-480A-A4CF-92C6CDB559C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831094D-44E2-4F1E-B993-566088457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7e5a0-6ef7-4e7a-9d91-3c84acf97fda"/>
    <ds:schemaRef ds:uri="75a5c94b-9737-4653-bbee-ba6d28873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2023-07-21T17:57:00Z</dcterms:created>
  <dcterms:modified xsi:type="dcterms:W3CDTF">2023-07-21T17:57:00Z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2023-03-12T19:00:04Z</vt:lpwstr>
  </property>
  <property fmtid="{D5CDD505-2E9C-101B-9397-08002B2CF9AE}" pid="4" name="MSIP_Label_7d24214e-5322-4789-8422-cbe411bc3a74_Method">
    <vt:lpwstr>Privileged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0d3adc05-5fd8-4bcb-97b3-18ed2f6c4bc9</vt:lpwstr>
  </property>
  <property fmtid="{D5CDD505-2E9C-101B-9397-08002B2CF9AE}" pid="8" name="MSIP_Label_7d24214e-5322-4789-8422-cbe411bc3a74_ContentBits">
    <vt:lpwstr>0</vt:lpwstr>
  </property>
  <property fmtid="{D5CDD505-2E9C-101B-9397-08002B2CF9AE}" pid="9" name="Order">
    <vt:lpwstr>23700.0000000000</vt:lpwstr>
  </property>
  <property fmtid="{D5CDD505-2E9C-101B-9397-08002B2CF9AE}" pid="10" name="xd_ProgID">
    <vt:lpwstr/>
  </property>
  <property fmtid="{D5CDD505-2E9C-101B-9397-08002B2CF9AE}" pid="11" name="MediaServiceImageTags">
    <vt:lpwstr/>
  </property>
  <property fmtid="{D5CDD505-2E9C-101B-9397-08002B2CF9AE}" pid="12" name="ContentTypeId">
    <vt:lpwstr>0x010100A8E5ABC857A4D341AE3B679D232CA58A</vt:lpwstr>
  </property>
  <property fmtid="{D5CDD505-2E9C-101B-9397-08002B2CF9AE}" pid="13" name="TemplateUrl">
    <vt:lpwstr/>
  </property>
  <property fmtid="{D5CDD505-2E9C-101B-9397-08002B2CF9AE}" pid="14" name="_CopySource">
    <vt:lpwstr>http://research.sharepoint.infotech.com/Supporting Documents/Templates, Standards and Checklists/Note and Download Templates/Download Templates/Info-Tech-Word-Download-Template.doc</vt:lpwstr>
  </property>
  <property fmtid="{D5CDD505-2E9C-101B-9397-08002B2CF9AE}" pid="15" name="display_urn">
    <vt:lpwstr>Charlene Garside</vt:lpwstr>
  </property>
</Properties>
</file>