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16FE9" w14:textId="1BEBFA67" w:rsidR="008B4684" w:rsidRPr="002C0709" w:rsidRDefault="00B269EE" w:rsidP="004F62F6">
      <w:pPr>
        <w:pStyle w:val="Heading1"/>
        <w:rPr>
          <w:color w:val="000000" w:themeColor="text1"/>
        </w:rPr>
      </w:pPr>
      <w:r w:rsidRPr="002C0709">
        <w:rPr>
          <w:color w:val="000000" w:themeColor="text1"/>
        </w:rPr>
        <w:t xml:space="preserve">Design an Impactful Employee Development Program </w:t>
      </w:r>
      <w:r w:rsidR="0020649A" w:rsidRPr="002C0709">
        <w:rPr>
          <w:color w:val="000000" w:themeColor="text1"/>
        </w:rPr>
        <w:t>Executive Briefing</w:t>
      </w:r>
    </w:p>
    <w:p w14:paraId="6D835752" w14:textId="469E5C26" w:rsidR="00150238" w:rsidRPr="002C0709" w:rsidRDefault="007152EF" w:rsidP="004F62F6">
      <w:pPr>
        <w:pStyle w:val="Heading3"/>
        <w:rPr>
          <w:rFonts w:eastAsia="Calibri"/>
          <w:color w:val="000000" w:themeColor="text1"/>
        </w:rPr>
      </w:pPr>
      <w:r w:rsidRPr="002C0709">
        <w:rPr>
          <w:rFonts w:eastAsia="Calibri"/>
          <w:color w:val="000000" w:themeColor="text1"/>
        </w:rPr>
        <w:t xml:space="preserve">Summary </w:t>
      </w:r>
    </w:p>
    <w:p w14:paraId="0AD0EF79" w14:textId="3A655CEB" w:rsidR="00B269EE" w:rsidRPr="002C0709" w:rsidRDefault="002E4A7C" w:rsidP="00B269EE">
      <w:pPr>
        <w:pStyle w:val="Heading3"/>
        <w:rPr>
          <w:rFonts w:eastAsia="Calibri"/>
          <w:b w:val="0"/>
          <w:bCs w:val="0"/>
          <w:color w:val="000000" w:themeColor="text1"/>
          <w:sz w:val="22"/>
          <w:szCs w:val="22"/>
        </w:rPr>
      </w:pPr>
      <w:r w:rsidRPr="002E4A7C">
        <w:rPr>
          <w:rFonts w:eastAsia="Calibri"/>
          <w:b w:val="0"/>
          <w:bCs w:val="0"/>
          <w:color w:val="000000" w:themeColor="text1"/>
          <w:sz w:val="22"/>
          <w:szCs w:val="22"/>
        </w:rPr>
        <w:t>Organizations spend a lot on employee development, but it has been ineffective because it is not informed by what the organization needs</w:t>
      </w:r>
      <w:r w:rsidR="00B269EE" w:rsidRPr="002C0709">
        <w:rPr>
          <w:rFonts w:eastAsia="Calibri"/>
          <w:b w:val="0"/>
          <w:bCs w:val="0"/>
          <w:color w:val="000000" w:themeColor="text1"/>
          <w:sz w:val="22"/>
          <w:szCs w:val="22"/>
        </w:rPr>
        <w:t>. There is a growing gap between the competencies organizations have been focused on developing and what is needed in the future. The pace of change in today’s operating environment demands new competencies while making others obsolete, and L&amp;D is cha</w:t>
      </w:r>
      <w:r w:rsidR="002C0709">
        <w:rPr>
          <w:rFonts w:eastAsia="Calibri"/>
          <w:b w:val="0"/>
          <w:bCs w:val="0"/>
          <w:color w:val="000000" w:themeColor="text1"/>
          <w:sz w:val="22"/>
          <w:szCs w:val="22"/>
        </w:rPr>
        <w:t>llenged with keeping up with up</w:t>
      </w:r>
      <w:r w:rsidR="00B269EE" w:rsidRPr="002C0709">
        <w:rPr>
          <w:rFonts w:eastAsia="Calibri"/>
          <w:b w:val="0"/>
          <w:bCs w:val="0"/>
          <w:color w:val="000000" w:themeColor="text1"/>
          <w:sz w:val="22"/>
          <w:szCs w:val="22"/>
        </w:rPr>
        <w:t>skilling employees.</w:t>
      </w:r>
    </w:p>
    <w:p w14:paraId="367DAAAC" w14:textId="792E6AAA" w:rsidR="007E7F4E" w:rsidRPr="002C0709" w:rsidRDefault="00801B44" w:rsidP="00B269EE">
      <w:pPr>
        <w:pStyle w:val="Heading3"/>
        <w:rPr>
          <w:color w:val="000000" w:themeColor="text1"/>
          <w:sz w:val="22"/>
          <w:szCs w:val="22"/>
        </w:rPr>
      </w:pPr>
      <w:r w:rsidRPr="002C0709">
        <w:rPr>
          <w:color w:val="000000" w:themeColor="text1"/>
        </w:rPr>
        <w:t>Our Recommendation</w:t>
      </w:r>
      <w:r w:rsidR="007E7F4E" w:rsidRPr="002C0709">
        <w:rPr>
          <w:color w:val="000000" w:themeColor="text1"/>
        </w:rPr>
        <w:t xml:space="preserve"> </w:t>
      </w:r>
    </w:p>
    <w:p w14:paraId="6CEBEDA4" w14:textId="1CB2963A" w:rsidR="00B269EE" w:rsidRPr="002C0709" w:rsidRDefault="00B269EE" w:rsidP="00B269EE">
      <w:pPr>
        <w:pStyle w:val="Heading3"/>
        <w:numPr>
          <w:ilvl w:val="0"/>
          <w:numId w:val="23"/>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Design an employee development program that builds the competencies the organization needs both today and in the future.</w:t>
      </w:r>
    </w:p>
    <w:p w14:paraId="3208A5F7" w14:textId="4E99E7D0" w:rsidR="00B269EE" w:rsidRPr="002C0709" w:rsidRDefault="00B269EE" w:rsidP="00B269EE">
      <w:pPr>
        <w:pStyle w:val="Heading3"/>
        <w:numPr>
          <w:ilvl w:val="0"/>
          <w:numId w:val="23"/>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Connect the right development opportunity to the right employee through an effective development</w:t>
      </w:r>
      <w:r w:rsidR="00B42772">
        <w:rPr>
          <w:rFonts w:eastAsia="Calibri"/>
          <w:b w:val="0"/>
          <w:bCs w:val="0"/>
          <w:color w:val="000000" w:themeColor="text1"/>
          <w:sz w:val="22"/>
          <w:szCs w:val="22"/>
        </w:rPr>
        <w:t>-</w:t>
      </w:r>
      <w:r w:rsidRPr="002C0709">
        <w:rPr>
          <w:rFonts w:eastAsia="Calibri"/>
          <w:b w:val="0"/>
          <w:bCs w:val="0"/>
          <w:color w:val="000000" w:themeColor="text1"/>
          <w:sz w:val="22"/>
          <w:szCs w:val="22"/>
        </w:rPr>
        <w:t>planning process.</w:t>
      </w:r>
    </w:p>
    <w:p w14:paraId="10D3B21A" w14:textId="53E7A196" w:rsidR="00B269EE" w:rsidRPr="002C0709" w:rsidRDefault="00B269EE" w:rsidP="00B269EE">
      <w:pPr>
        <w:pStyle w:val="Heading3"/>
        <w:numPr>
          <w:ilvl w:val="0"/>
          <w:numId w:val="23"/>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Equip managers and build program support to foster continuous learning and development.</w:t>
      </w:r>
    </w:p>
    <w:p w14:paraId="44026C07" w14:textId="43BB973B" w:rsidR="00150238" w:rsidRPr="002C0709" w:rsidRDefault="00150238" w:rsidP="004F62F6">
      <w:pPr>
        <w:pStyle w:val="Heading3"/>
        <w:rPr>
          <w:color w:val="000000" w:themeColor="text1"/>
        </w:rPr>
      </w:pPr>
      <w:r w:rsidRPr="002C0709">
        <w:rPr>
          <w:color w:val="000000" w:themeColor="text1"/>
        </w:rPr>
        <w:t xml:space="preserve">Client Challenge </w:t>
      </w:r>
    </w:p>
    <w:p w14:paraId="64E352AB" w14:textId="52914B31" w:rsidR="00B269EE" w:rsidRPr="002C0709" w:rsidRDefault="00B269EE" w:rsidP="00B269EE">
      <w:pPr>
        <w:pStyle w:val="Heading3"/>
        <w:numPr>
          <w:ilvl w:val="0"/>
          <w:numId w:val="24"/>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 xml:space="preserve">Leaders have left employees to drive their own development without providing direction or support, and without aligning development to </w:t>
      </w:r>
      <w:r w:rsidR="00224161" w:rsidRPr="002C0709">
        <w:rPr>
          <w:rFonts w:eastAsia="Calibri"/>
          <w:b w:val="0"/>
          <w:bCs w:val="0"/>
          <w:color w:val="000000" w:themeColor="text1"/>
          <w:sz w:val="22"/>
          <w:szCs w:val="22"/>
        </w:rPr>
        <w:t>the organization’s</w:t>
      </w:r>
      <w:r w:rsidRPr="002C0709">
        <w:rPr>
          <w:rFonts w:eastAsia="Calibri"/>
          <w:b w:val="0"/>
          <w:bCs w:val="0"/>
          <w:color w:val="000000" w:themeColor="text1"/>
          <w:sz w:val="22"/>
          <w:szCs w:val="22"/>
        </w:rPr>
        <w:t xml:space="preserve"> needs.</w:t>
      </w:r>
    </w:p>
    <w:p w14:paraId="7FE765F9" w14:textId="74A4F960" w:rsidR="00B269EE" w:rsidRPr="002C0709" w:rsidRDefault="00B269EE" w:rsidP="00B269EE">
      <w:pPr>
        <w:pStyle w:val="Heading3"/>
        <w:numPr>
          <w:ilvl w:val="0"/>
          <w:numId w:val="24"/>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Organizations position development as employee</w:t>
      </w:r>
      <w:r w:rsidR="00F43923">
        <w:rPr>
          <w:rFonts w:eastAsia="Calibri"/>
          <w:b w:val="0"/>
          <w:bCs w:val="0"/>
          <w:color w:val="000000" w:themeColor="text1"/>
          <w:sz w:val="22"/>
          <w:szCs w:val="22"/>
        </w:rPr>
        <w:t xml:space="preserve"> </w:t>
      </w:r>
      <w:r w:rsidRPr="002C0709">
        <w:rPr>
          <w:rFonts w:eastAsia="Calibri"/>
          <w:b w:val="0"/>
          <w:bCs w:val="0"/>
          <w:color w:val="000000" w:themeColor="text1"/>
          <w:sz w:val="22"/>
          <w:szCs w:val="22"/>
        </w:rPr>
        <w:t>owned, yet employees still feel like their needs aren’t being met, and many leave as a result.</w:t>
      </w:r>
    </w:p>
    <w:p w14:paraId="6B400B53" w14:textId="59E1F101" w:rsidR="00B269EE" w:rsidRPr="002C0709" w:rsidRDefault="00B269EE" w:rsidP="00B269EE">
      <w:pPr>
        <w:pStyle w:val="Heading3"/>
        <w:numPr>
          <w:ilvl w:val="0"/>
          <w:numId w:val="24"/>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Organizations often have a lot of development opportunities but don’t connect the right opportunity to the right employee.</w:t>
      </w:r>
    </w:p>
    <w:p w14:paraId="1A32E09A" w14:textId="50BB7A59" w:rsidR="00150238" w:rsidRPr="002C0709" w:rsidRDefault="00150238" w:rsidP="004F62F6">
      <w:pPr>
        <w:pStyle w:val="Heading3"/>
        <w:rPr>
          <w:color w:val="000000" w:themeColor="text1"/>
          <w:szCs w:val="20"/>
        </w:rPr>
      </w:pPr>
      <w:r w:rsidRPr="002C0709">
        <w:rPr>
          <w:color w:val="000000" w:themeColor="text1"/>
        </w:rPr>
        <w:t>Critical Insight</w:t>
      </w:r>
      <w:r w:rsidRPr="002C0709">
        <w:rPr>
          <w:color w:val="000000" w:themeColor="text1"/>
          <w:szCs w:val="20"/>
        </w:rPr>
        <w:t xml:space="preserve"> </w:t>
      </w:r>
    </w:p>
    <w:p w14:paraId="4F046B19" w14:textId="5DDE6C86" w:rsidR="00B269EE" w:rsidRPr="002C0709" w:rsidRDefault="00B269EE" w:rsidP="00B269EE">
      <w:pPr>
        <w:pStyle w:val="Heading3"/>
        <w:numPr>
          <w:ilvl w:val="0"/>
          <w:numId w:val="25"/>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 xml:space="preserve">Development needs to be </w:t>
      </w:r>
      <w:r w:rsidR="00DF473D">
        <w:rPr>
          <w:rFonts w:eastAsia="Calibri"/>
          <w:b w:val="0"/>
          <w:bCs w:val="0"/>
          <w:color w:val="000000" w:themeColor="text1"/>
          <w:sz w:val="22"/>
          <w:szCs w:val="22"/>
        </w:rPr>
        <w:t xml:space="preserve">not only </w:t>
      </w:r>
      <w:r w:rsidRPr="002C0709">
        <w:rPr>
          <w:rFonts w:eastAsia="Calibri"/>
          <w:b w:val="0"/>
          <w:bCs w:val="0"/>
          <w:color w:val="000000" w:themeColor="text1"/>
          <w:sz w:val="22"/>
          <w:szCs w:val="22"/>
        </w:rPr>
        <w:t>employee</w:t>
      </w:r>
      <w:r w:rsidR="007B03EA">
        <w:rPr>
          <w:rFonts w:eastAsia="Calibri"/>
          <w:b w:val="0"/>
          <w:bCs w:val="0"/>
          <w:color w:val="000000" w:themeColor="text1"/>
          <w:sz w:val="22"/>
          <w:szCs w:val="22"/>
        </w:rPr>
        <w:t xml:space="preserve"> </w:t>
      </w:r>
      <w:r w:rsidRPr="002C0709">
        <w:rPr>
          <w:rFonts w:eastAsia="Calibri"/>
          <w:b w:val="0"/>
          <w:bCs w:val="0"/>
          <w:color w:val="000000" w:themeColor="text1"/>
          <w:sz w:val="22"/>
          <w:szCs w:val="22"/>
        </w:rPr>
        <w:t>owned and manager</w:t>
      </w:r>
      <w:r w:rsidR="007B03EA">
        <w:rPr>
          <w:rFonts w:eastAsia="Calibri"/>
          <w:b w:val="0"/>
          <w:bCs w:val="0"/>
          <w:color w:val="000000" w:themeColor="text1"/>
          <w:sz w:val="22"/>
          <w:szCs w:val="22"/>
        </w:rPr>
        <w:t xml:space="preserve"> </w:t>
      </w:r>
      <w:r w:rsidRPr="002C0709">
        <w:rPr>
          <w:rFonts w:eastAsia="Calibri"/>
          <w:b w:val="0"/>
          <w:bCs w:val="0"/>
          <w:color w:val="000000" w:themeColor="text1"/>
          <w:sz w:val="22"/>
          <w:szCs w:val="22"/>
        </w:rPr>
        <w:t>suppo</w:t>
      </w:r>
      <w:r w:rsidR="002C0709">
        <w:rPr>
          <w:rFonts w:eastAsia="Calibri"/>
          <w:b w:val="0"/>
          <w:bCs w:val="0"/>
          <w:color w:val="000000" w:themeColor="text1"/>
          <w:sz w:val="22"/>
          <w:szCs w:val="22"/>
        </w:rPr>
        <w:t xml:space="preserve">rted, but </w:t>
      </w:r>
      <w:r w:rsidR="00DF473D">
        <w:rPr>
          <w:rFonts w:eastAsia="Calibri"/>
          <w:b w:val="0"/>
          <w:bCs w:val="0"/>
          <w:color w:val="000000" w:themeColor="text1"/>
          <w:sz w:val="22"/>
          <w:szCs w:val="22"/>
        </w:rPr>
        <w:t xml:space="preserve">also </w:t>
      </w:r>
      <w:r w:rsidR="002C0709">
        <w:rPr>
          <w:rFonts w:eastAsia="Calibri"/>
          <w:b w:val="0"/>
          <w:bCs w:val="0"/>
          <w:color w:val="000000" w:themeColor="text1"/>
          <w:sz w:val="22"/>
          <w:szCs w:val="22"/>
        </w:rPr>
        <w:t>organization</w:t>
      </w:r>
      <w:r w:rsidR="00BF3B08">
        <w:rPr>
          <w:rFonts w:eastAsia="Calibri"/>
          <w:b w:val="0"/>
          <w:bCs w:val="0"/>
          <w:color w:val="000000" w:themeColor="text1"/>
          <w:sz w:val="22"/>
          <w:szCs w:val="22"/>
        </w:rPr>
        <w:t xml:space="preserve"> </w:t>
      </w:r>
      <w:r w:rsidR="002C0709">
        <w:rPr>
          <w:rFonts w:eastAsia="Calibri"/>
          <w:b w:val="0"/>
          <w:bCs w:val="0"/>
          <w:color w:val="000000" w:themeColor="text1"/>
          <w:sz w:val="22"/>
          <w:szCs w:val="22"/>
        </w:rPr>
        <w:t xml:space="preserve">informed </w:t>
      </w:r>
      <w:r w:rsidRPr="002C0709">
        <w:rPr>
          <w:rFonts w:eastAsia="Calibri"/>
          <w:b w:val="0"/>
          <w:bCs w:val="0"/>
          <w:color w:val="000000" w:themeColor="text1"/>
          <w:sz w:val="22"/>
          <w:szCs w:val="22"/>
        </w:rPr>
        <w:t>to ensure that it meets the organization’s needs.</w:t>
      </w:r>
    </w:p>
    <w:p w14:paraId="778D6DBA" w14:textId="2BDA7AE3" w:rsidR="00B269EE" w:rsidRPr="002C0709" w:rsidRDefault="00B269EE" w:rsidP="00B269EE">
      <w:pPr>
        <w:pStyle w:val="Heading3"/>
        <w:numPr>
          <w:ilvl w:val="0"/>
          <w:numId w:val="25"/>
        </w:numPr>
        <w:spacing w:before="0"/>
        <w:rPr>
          <w:rFonts w:eastAsia="Calibri"/>
          <w:b w:val="0"/>
          <w:bCs w:val="0"/>
          <w:color w:val="000000" w:themeColor="text1"/>
          <w:sz w:val="22"/>
          <w:szCs w:val="22"/>
        </w:rPr>
      </w:pPr>
      <w:r w:rsidRPr="002C0709">
        <w:rPr>
          <w:rFonts w:eastAsia="Calibri"/>
          <w:b w:val="0"/>
          <w:bCs w:val="0"/>
          <w:color w:val="000000" w:themeColor="text1"/>
          <w:sz w:val="22"/>
          <w:szCs w:val="22"/>
        </w:rPr>
        <w:t>Today, operating environments change quickly</w:t>
      </w:r>
      <w:r w:rsidR="00051DC7">
        <w:rPr>
          <w:rFonts w:eastAsia="Calibri"/>
          <w:b w:val="0"/>
          <w:bCs w:val="0"/>
          <w:color w:val="000000" w:themeColor="text1"/>
          <w:sz w:val="22"/>
          <w:szCs w:val="22"/>
        </w:rPr>
        <w:t>,</w:t>
      </w:r>
      <w:r w:rsidRPr="002C0709">
        <w:rPr>
          <w:rFonts w:eastAsia="Calibri"/>
          <w:b w:val="0"/>
          <w:bCs w:val="0"/>
          <w:color w:val="000000" w:themeColor="text1"/>
          <w:sz w:val="22"/>
          <w:szCs w:val="22"/>
        </w:rPr>
        <w:t xml:space="preserve"> and organizations need to develop the competencies employees need both</w:t>
      </w:r>
      <w:r w:rsidR="00834B23">
        <w:rPr>
          <w:rFonts w:eastAsia="Calibri"/>
          <w:b w:val="0"/>
          <w:bCs w:val="0"/>
          <w:color w:val="000000" w:themeColor="text1"/>
          <w:sz w:val="22"/>
          <w:szCs w:val="22"/>
        </w:rPr>
        <w:t xml:space="preserve"> for</w:t>
      </w:r>
      <w:r w:rsidRPr="002C0709">
        <w:rPr>
          <w:rFonts w:eastAsia="Calibri"/>
          <w:b w:val="0"/>
          <w:bCs w:val="0"/>
          <w:color w:val="000000" w:themeColor="text1"/>
          <w:sz w:val="22"/>
          <w:szCs w:val="22"/>
        </w:rPr>
        <w:t xml:space="preserve"> today and</w:t>
      </w:r>
      <w:r w:rsidR="00177611">
        <w:rPr>
          <w:rFonts w:eastAsia="Calibri"/>
          <w:b w:val="0"/>
          <w:bCs w:val="0"/>
          <w:color w:val="000000" w:themeColor="text1"/>
          <w:sz w:val="22"/>
          <w:szCs w:val="22"/>
        </w:rPr>
        <w:t xml:space="preserve"> in</w:t>
      </w:r>
      <w:r w:rsidRPr="002C0709">
        <w:rPr>
          <w:rFonts w:eastAsia="Calibri"/>
          <w:b w:val="0"/>
          <w:bCs w:val="0"/>
          <w:color w:val="000000" w:themeColor="text1"/>
          <w:sz w:val="22"/>
          <w:szCs w:val="22"/>
        </w:rPr>
        <w:t xml:space="preserve"> the future.</w:t>
      </w:r>
    </w:p>
    <w:p w14:paraId="50E2F55E" w14:textId="1A1CA993" w:rsidR="00B269EE" w:rsidRPr="002C0709" w:rsidRDefault="00B269EE" w:rsidP="00B269EE">
      <w:pPr>
        <w:rPr>
          <w:color w:val="000000" w:themeColor="text1"/>
        </w:rPr>
      </w:pPr>
    </w:p>
    <w:p w14:paraId="4DB74088" w14:textId="58A22DE3" w:rsidR="00B269EE" w:rsidRPr="002C0709" w:rsidRDefault="003E7D22" w:rsidP="00B269EE">
      <w:pPr>
        <w:rPr>
          <w:color w:val="000000" w:themeColor="text1"/>
        </w:rPr>
      </w:pPr>
      <w:r w:rsidRPr="003F185C">
        <w:rPr>
          <w:noProof/>
          <w:color w:val="000000" w:themeColor="text1"/>
        </w:rPr>
        <w:drawing>
          <wp:anchor distT="0" distB="0" distL="114300" distR="114300" simplePos="0" relativeHeight="251658240" behindDoc="0" locked="0" layoutInCell="1" allowOverlap="1" wp14:anchorId="77442ADC" wp14:editId="1E8256F9">
            <wp:simplePos x="0" y="0"/>
            <wp:positionH relativeFrom="margin">
              <wp:align>center</wp:align>
            </wp:positionH>
            <wp:positionV relativeFrom="paragraph">
              <wp:posOffset>30783</wp:posOffset>
            </wp:positionV>
            <wp:extent cx="3712845" cy="1880235"/>
            <wp:effectExtent l="133350" t="114300" r="154305" b="15811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2845" cy="1880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4B6566FB" w14:textId="22A7E9DD" w:rsidR="007E7F4E" w:rsidRPr="007E7F4E" w:rsidRDefault="007152EF" w:rsidP="004F62F6">
      <w:pPr>
        <w:pStyle w:val="Heading3"/>
      </w:pPr>
      <w:r w:rsidRPr="002C0709">
        <w:rPr>
          <w:color w:val="000000" w:themeColor="text1"/>
        </w:rPr>
        <w:br w:type="page"/>
      </w:r>
      <w:r w:rsidR="007E7F4E" w:rsidRPr="007E7F4E">
        <w:lastRenderedPageBreak/>
        <w:t>Get to Action</w:t>
      </w:r>
    </w:p>
    <w:p w14:paraId="0C2C858D" w14:textId="77777777" w:rsidR="007E7F4E" w:rsidRPr="007E7F4E" w:rsidRDefault="007E7F4E" w:rsidP="007E7F4E"/>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7152EF" w14:paraId="487EC692" w14:textId="77777777" w:rsidTr="003E7D22">
        <w:trPr>
          <w:jc w:val="center"/>
        </w:trPr>
        <w:tc>
          <w:tcPr>
            <w:tcW w:w="2764" w:type="dxa"/>
            <w:shd w:val="clear" w:color="auto" w:fill="D6D6ED"/>
            <w:tcMar>
              <w:top w:w="0" w:type="dxa"/>
              <w:left w:w="108" w:type="dxa"/>
              <w:bottom w:w="0" w:type="dxa"/>
              <w:right w:w="108" w:type="dxa"/>
            </w:tcMar>
          </w:tcPr>
          <w:p w14:paraId="0D8A7DCC" w14:textId="44C0E1A4" w:rsidR="007E7F4E" w:rsidRPr="00C477D9" w:rsidRDefault="007E7F4E" w:rsidP="00421D70">
            <w:pPr>
              <w:rPr>
                <w:rFonts w:cs="Arial"/>
                <w:sz w:val="22"/>
                <w:szCs w:val="22"/>
              </w:rPr>
            </w:pPr>
            <w:r>
              <w:rPr>
                <w:rFonts w:cs="Arial"/>
                <w:sz w:val="22"/>
                <w:szCs w:val="22"/>
              </w:rPr>
              <w:t>1</w:t>
            </w:r>
            <w:r w:rsidRPr="00C477D9">
              <w:rPr>
                <w:rFonts w:cs="Arial"/>
                <w:sz w:val="22"/>
                <w:szCs w:val="22"/>
              </w:rPr>
              <w:t xml:space="preserve">. </w:t>
            </w:r>
            <w:r w:rsidR="00B269EE">
              <w:rPr>
                <w:rFonts w:cs="Arial"/>
                <w:sz w:val="22"/>
                <w:szCs w:val="22"/>
              </w:rPr>
              <w:t>Assess organizational n</w:t>
            </w:r>
            <w:r w:rsidR="00B269EE" w:rsidRPr="00B269EE">
              <w:rPr>
                <w:rFonts w:cs="Arial"/>
                <w:sz w:val="22"/>
                <w:szCs w:val="22"/>
              </w:rPr>
              <w:t>eeds</w:t>
            </w:r>
          </w:p>
        </w:tc>
        <w:tc>
          <w:tcPr>
            <w:tcW w:w="7721" w:type="dxa"/>
            <w:tcMar>
              <w:top w:w="0" w:type="dxa"/>
              <w:left w:w="108" w:type="dxa"/>
              <w:bottom w:w="0" w:type="dxa"/>
              <w:right w:w="108" w:type="dxa"/>
            </w:tcMar>
            <w:hideMark/>
          </w:tcPr>
          <w:p w14:paraId="17D9AA3F" w14:textId="5E0BCC2F" w:rsidR="00B269EE" w:rsidRPr="00B269EE" w:rsidRDefault="00B269EE" w:rsidP="00B269EE">
            <w:pPr>
              <w:numPr>
                <w:ilvl w:val="0"/>
                <w:numId w:val="10"/>
              </w:numPr>
              <w:rPr>
                <w:rFonts w:cs="Arial"/>
                <w:sz w:val="22"/>
                <w:szCs w:val="22"/>
                <w:shd w:val="clear" w:color="auto" w:fill="FFFFFF"/>
                <w:lang w:val="en-CA"/>
              </w:rPr>
            </w:pPr>
            <w:r w:rsidRPr="00B269EE">
              <w:rPr>
                <w:rFonts w:cs="Arial"/>
                <w:sz w:val="22"/>
                <w:szCs w:val="22"/>
                <w:shd w:val="clear" w:color="auto" w:fill="FFFFFF"/>
                <w:lang w:val="en-CA"/>
              </w:rPr>
              <w:t xml:space="preserve">Conduct an organizational needs analysis. </w:t>
            </w:r>
          </w:p>
          <w:p w14:paraId="1464F281" w14:textId="71F1436D" w:rsidR="00B269EE" w:rsidRPr="00B269EE" w:rsidRDefault="00B269EE" w:rsidP="00B269EE">
            <w:pPr>
              <w:numPr>
                <w:ilvl w:val="0"/>
                <w:numId w:val="10"/>
              </w:numPr>
              <w:rPr>
                <w:rFonts w:cs="Arial"/>
                <w:sz w:val="22"/>
                <w:szCs w:val="22"/>
                <w:shd w:val="clear" w:color="auto" w:fill="FFFFFF"/>
                <w:lang w:val="en-CA"/>
              </w:rPr>
            </w:pPr>
            <w:r w:rsidRPr="00B269EE">
              <w:rPr>
                <w:rFonts w:cs="Arial"/>
                <w:sz w:val="22"/>
                <w:szCs w:val="22"/>
                <w:shd w:val="clear" w:color="auto" w:fill="FFFFFF"/>
                <w:lang w:val="en-CA"/>
              </w:rPr>
              <w:t xml:space="preserve">Compile a list of priority competencies to develop. </w:t>
            </w:r>
          </w:p>
          <w:p w14:paraId="7FB7FA81" w14:textId="54523CBF" w:rsidR="00B269EE" w:rsidRPr="00B269EE" w:rsidRDefault="00B269EE" w:rsidP="00B269EE">
            <w:pPr>
              <w:numPr>
                <w:ilvl w:val="0"/>
                <w:numId w:val="10"/>
              </w:numPr>
              <w:spacing w:after="240"/>
              <w:rPr>
                <w:rFonts w:cs="Arial"/>
                <w:sz w:val="22"/>
                <w:szCs w:val="22"/>
                <w:shd w:val="clear" w:color="auto" w:fill="FFFFFF"/>
                <w:lang w:val="en-CA"/>
              </w:rPr>
            </w:pPr>
            <w:r w:rsidRPr="00B269EE">
              <w:rPr>
                <w:rFonts w:cs="Arial"/>
                <w:sz w:val="22"/>
                <w:szCs w:val="22"/>
                <w:shd w:val="clear" w:color="auto" w:fill="FFFFFF"/>
                <w:lang w:val="en-CA"/>
              </w:rPr>
              <w:t>Identif</w:t>
            </w:r>
            <w:r>
              <w:rPr>
                <w:rFonts w:cs="Arial"/>
                <w:sz w:val="22"/>
                <w:szCs w:val="22"/>
                <w:shd w:val="clear" w:color="auto" w:fill="FFFFFF"/>
                <w:lang w:val="en-CA"/>
              </w:rPr>
              <w:t>y</w:t>
            </w:r>
            <w:r w:rsidRPr="00B269EE">
              <w:rPr>
                <w:rFonts w:cs="Arial"/>
                <w:sz w:val="22"/>
                <w:szCs w:val="22"/>
                <w:shd w:val="clear" w:color="auto" w:fill="FFFFFF"/>
                <w:lang w:val="en-CA"/>
              </w:rPr>
              <w:t xml:space="preserve"> employee segments to develop (if applicable). </w:t>
            </w:r>
          </w:p>
          <w:p w14:paraId="2D413A71" w14:textId="77777777" w:rsidR="007E7F4E" w:rsidRPr="00C477D9" w:rsidRDefault="007E7F4E" w:rsidP="00421D70">
            <w:pPr>
              <w:rPr>
                <w:rFonts w:cs="Arial"/>
                <w:sz w:val="22"/>
                <w:szCs w:val="22"/>
                <w:shd w:val="clear" w:color="auto" w:fill="FFFFFF"/>
                <w:lang w:val="en-CA"/>
              </w:rPr>
            </w:pPr>
            <w:r w:rsidRPr="00C477D9">
              <w:rPr>
                <w:rFonts w:cs="Arial"/>
                <w:b/>
                <w:bCs/>
                <w:sz w:val="22"/>
                <w:szCs w:val="22"/>
                <w:shd w:val="clear" w:color="auto" w:fill="FFFFFF"/>
                <w:lang w:val="en-CA"/>
              </w:rPr>
              <w:t>Deliverables:</w:t>
            </w:r>
          </w:p>
          <w:p w14:paraId="0A1AFD94" w14:textId="4BDB6229" w:rsidR="007E7F4E" w:rsidRPr="00B269EE" w:rsidRDefault="00B269EE" w:rsidP="00B269EE">
            <w:pPr>
              <w:pStyle w:val="ListParagraph"/>
              <w:numPr>
                <w:ilvl w:val="0"/>
                <w:numId w:val="11"/>
              </w:numPr>
              <w:spacing w:after="240"/>
              <w:rPr>
                <w:rFonts w:cs="Arial"/>
                <w:i/>
                <w:iCs/>
                <w:sz w:val="22"/>
                <w:szCs w:val="22"/>
                <w:shd w:val="clear" w:color="auto" w:fill="FFFFFF"/>
                <w:lang w:val="en-CA"/>
              </w:rPr>
            </w:pPr>
            <w:r w:rsidRPr="00B269EE">
              <w:rPr>
                <w:rFonts w:cs="Arial"/>
                <w:i/>
                <w:iCs/>
                <w:sz w:val="22"/>
                <w:szCs w:val="22"/>
                <w:shd w:val="clear" w:color="auto" w:fill="FFFFFF"/>
                <w:lang w:val="en-CA"/>
              </w:rPr>
              <w:t xml:space="preserve">Employee Development Needs Analysis Workbook </w:t>
            </w:r>
          </w:p>
        </w:tc>
      </w:tr>
      <w:tr w:rsidR="007E7F4E" w:rsidRPr="007152EF" w14:paraId="2C33C1A8" w14:textId="77777777" w:rsidTr="003E7D22">
        <w:trPr>
          <w:jc w:val="center"/>
        </w:trPr>
        <w:tc>
          <w:tcPr>
            <w:tcW w:w="2764" w:type="dxa"/>
            <w:shd w:val="clear" w:color="auto" w:fill="D6D6ED"/>
            <w:tcMar>
              <w:top w:w="0" w:type="dxa"/>
              <w:left w:w="108" w:type="dxa"/>
              <w:bottom w:w="0" w:type="dxa"/>
              <w:right w:w="108" w:type="dxa"/>
            </w:tcMar>
          </w:tcPr>
          <w:p w14:paraId="4294A488" w14:textId="769390D6" w:rsidR="007E7F4E" w:rsidRPr="00C477D9" w:rsidRDefault="007E7F4E" w:rsidP="00421D70">
            <w:pPr>
              <w:rPr>
                <w:rFonts w:cs="Arial"/>
                <w:sz w:val="22"/>
                <w:szCs w:val="22"/>
              </w:rPr>
            </w:pPr>
            <w:r>
              <w:rPr>
                <w:rFonts w:cs="Arial"/>
                <w:sz w:val="22"/>
                <w:szCs w:val="22"/>
              </w:rPr>
              <w:t>2</w:t>
            </w:r>
            <w:r w:rsidRPr="00C477D9">
              <w:rPr>
                <w:rFonts w:cs="Arial"/>
                <w:sz w:val="22"/>
                <w:szCs w:val="22"/>
              </w:rPr>
              <w:t xml:space="preserve">. </w:t>
            </w:r>
            <w:r w:rsidR="00B269EE">
              <w:rPr>
                <w:rFonts w:cs="Arial"/>
                <w:sz w:val="22"/>
                <w:szCs w:val="22"/>
              </w:rPr>
              <w:t>Design the employee development p</w:t>
            </w:r>
            <w:r w:rsidR="00B269EE" w:rsidRPr="00B269EE">
              <w:rPr>
                <w:rFonts w:cs="Arial"/>
                <w:sz w:val="22"/>
                <w:szCs w:val="22"/>
              </w:rPr>
              <w:t>rogram</w:t>
            </w:r>
          </w:p>
        </w:tc>
        <w:tc>
          <w:tcPr>
            <w:tcW w:w="7721" w:type="dxa"/>
            <w:tcMar>
              <w:top w:w="0" w:type="dxa"/>
              <w:left w:w="108" w:type="dxa"/>
              <w:bottom w:w="0" w:type="dxa"/>
              <w:right w:w="108" w:type="dxa"/>
            </w:tcMar>
            <w:hideMark/>
          </w:tcPr>
          <w:p w14:paraId="0B86C642" w14:textId="79793C47" w:rsidR="00B269EE" w:rsidRPr="00B269EE" w:rsidRDefault="00B269EE" w:rsidP="00B269EE">
            <w:pPr>
              <w:numPr>
                <w:ilvl w:val="0"/>
                <w:numId w:val="12"/>
              </w:numPr>
              <w:rPr>
                <w:rFonts w:cs="Arial"/>
                <w:sz w:val="22"/>
                <w:szCs w:val="22"/>
                <w:lang w:val="en-CA"/>
              </w:rPr>
            </w:pPr>
            <w:r>
              <w:rPr>
                <w:rFonts w:cs="Arial"/>
                <w:sz w:val="22"/>
                <w:szCs w:val="22"/>
                <w:lang w:val="en-CA"/>
              </w:rPr>
              <w:t>Determine</w:t>
            </w:r>
            <w:r w:rsidRPr="00B269EE">
              <w:rPr>
                <w:rFonts w:cs="Arial"/>
                <w:sz w:val="22"/>
                <w:szCs w:val="22"/>
                <w:lang w:val="en-CA"/>
              </w:rPr>
              <w:t xml:space="preserve"> the employee assessment method.</w:t>
            </w:r>
          </w:p>
          <w:p w14:paraId="4C709556" w14:textId="6A4D9212" w:rsidR="00B269EE" w:rsidRPr="00B269EE" w:rsidRDefault="00B269EE" w:rsidP="00B269EE">
            <w:pPr>
              <w:numPr>
                <w:ilvl w:val="0"/>
                <w:numId w:val="12"/>
              </w:numPr>
              <w:rPr>
                <w:rFonts w:cs="Arial"/>
                <w:sz w:val="22"/>
                <w:szCs w:val="22"/>
                <w:lang w:val="en-CA"/>
              </w:rPr>
            </w:pPr>
            <w:r>
              <w:rPr>
                <w:rFonts w:cs="Arial"/>
                <w:sz w:val="22"/>
                <w:szCs w:val="22"/>
                <w:lang w:val="en-CA"/>
              </w:rPr>
              <w:t>Review</w:t>
            </w:r>
            <w:r w:rsidRPr="00B269EE">
              <w:rPr>
                <w:rFonts w:cs="Arial"/>
                <w:sz w:val="22"/>
                <w:szCs w:val="22"/>
                <w:lang w:val="en-CA"/>
              </w:rPr>
              <w:t xml:space="preserve"> current and new development programs and activities. </w:t>
            </w:r>
          </w:p>
          <w:p w14:paraId="161DE966" w14:textId="69E725A3" w:rsidR="00B269EE" w:rsidRPr="00B269EE" w:rsidRDefault="00B269EE" w:rsidP="00B269EE">
            <w:pPr>
              <w:numPr>
                <w:ilvl w:val="0"/>
                <w:numId w:val="12"/>
              </w:numPr>
              <w:rPr>
                <w:rFonts w:cs="Arial"/>
                <w:sz w:val="22"/>
                <w:szCs w:val="22"/>
                <w:lang w:val="en-CA"/>
              </w:rPr>
            </w:pPr>
            <w:r w:rsidRPr="00B269EE">
              <w:rPr>
                <w:rFonts w:cs="Arial"/>
                <w:sz w:val="22"/>
                <w:szCs w:val="22"/>
                <w:lang w:val="en-CA"/>
              </w:rPr>
              <w:t xml:space="preserve">Design a custom development planning process. </w:t>
            </w:r>
          </w:p>
          <w:p w14:paraId="148FA9C7" w14:textId="282339B0" w:rsidR="00B269EE" w:rsidRPr="00B269EE" w:rsidRDefault="00B269EE" w:rsidP="00B269EE">
            <w:pPr>
              <w:numPr>
                <w:ilvl w:val="0"/>
                <w:numId w:val="12"/>
              </w:numPr>
              <w:spacing w:after="240"/>
              <w:rPr>
                <w:rFonts w:cs="Arial"/>
                <w:sz w:val="22"/>
                <w:szCs w:val="22"/>
                <w:lang w:val="en-CA"/>
              </w:rPr>
            </w:pPr>
            <w:r w:rsidRPr="00B269EE">
              <w:rPr>
                <w:rFonts w:cs="Arial"/>
                <w:sz w:val="22"/>
                <w:szCs w:val="22"/>
                <w:lang w:val="en-CA"/>
              </w:rPr>
              <w:t>Identif</w:t>
            </w:r>
            <w:r>
              <w:rPr>
                <w:rFonts w:cs="Arial"/>
                <w:sz w:val="22"/>
                <w:szCs w:val="22"/>
                <w:lang w:val="en-CA"/>
              </w:rPr>
              <w:t>y</w:t>
            </w:r>
            <w:r w:rsidR="00DF473D">
              <w:rPr>
                <w:rFonts w:cs="Arial"/>
                <w:sz w:val="22"/>
                <w:szCs w:val="22"/>
                <w:lang w:val="en-CA"/>
              </w:rPr>
              <w:t xml:space="preserve"> manager and employee follow-</w:t>
            </w:r>
            <w:r w:rsidRPr="00B269EE">
              <w:rPr>
                <w:rFonts w:cs="Arial"/>
                <w:sz w:val="22"/>
                <w:szCs w:val="22"/>
                <w:lang w:val="en-CA"/>
              </w:rPr>
              <w:t>up accountabilities.</w:t>
            </w:r>
          </w:p>
          <w:p w14:paraId="1BBFCD43" w14:textId="77777777" w:rsidR="007E7F4E" w:rsidRPr="00C477D9" w:rsidRDefault="007E7F4E" w:rsidP="00421D70">
            <w:pPr>
              <w:rPr>
                <w:rFonts w:cs="Arial"/>
                <w:sz w:val="22"/>
                <w:szCs w:val="22"/>
                <w:lang w:val="en-CA"/>
              </w:rPr>
            </w:pPr>
            <w:r w:rsidRPr="00C477D9">
              <w:rPr>
                <w:rFonts w:cs="Arial"/>
                <w:b/>
                <w:bCs/>
                <w:sz w:val="22"/>
                <w:szCs w:val="22"/>
                <w:lang w:val="en-CA"/>
              </w:rPr>
              <w:t>Deliverables:</w:t>
            </w:r>
          </w:p>
          <w:p w14:paraId="1FB41A38" w14:textId="77777777" w:rsidR="00B269EE" w:rsidRPr="00B269EE" w:rsidRDefault="00B269EE" w:rsidP="00B269EE">
            <w:pPr>
              <w:numPr>
                <w:ilvl w:val="0"/>
                <w:numId w:val="13"/>
              </w:numPr>
              <w:rPr>
                <w:rFonts w:cs="Arial"/>
                <w:i/>
                <w:iCs/>
                <w:sz w:val="22"/>
                <w:szCs w:val="22"/>
                <w:lang w:val="en-CA"/>
              </w:rPr>
            </w:pPr>
            <w:r w:rsidRPr="00B269EE">
              <w:rPr>
                <w:rFonts w:cs="Arial"/>
                <w:i/>
                <w:iCs/>
                <w:sz w:val="22"/>
                <w:szCs w:val="22"/>
                <w:lang w:val="en-CA"/>
              </w:rPr>
              <w:t>Employee Development Program Design Playbook</w:t>
            </w:r>
          </w:p>
          <w:p w14:paraId="5B5E8A91" w14:textId="77777777" w:rsidR="00B269EE" w:rsidRPr="00B269EE" w:rsidRDefault="00B269EE" w:rsidP="00B269EE">
            <w:pPr>
              <w:numPr>
                <w:ilvl w:val="0"/>
                <w:numId w:val="13"/>
              </w:numPr>
              <w:rPr>
                <w:rFonts w:cs="Arial"/>
                <w:i/>
                <w:iCs/>
                <w:sz w:val="22"/>
                <w:szCs w:val="22"/>
                <w:lang w:val="en-CA"/>
              </w:rPr>
            </w:pPr>
            <w:r w:rsidRPr="00B269EE">
              <w:rPr>
                <w:rFonts w:cs="Arial"/>
                <w:i/>
                <w:iCs/>
                <w:sz w:val="22"/>
                <w:szCs w:val="22"/>
                <w:lang w:val="en-CA"/>
              </w:rPr>
              <w:t>Learning Methods Catalog</w:t>
            </w:r>
          </w:p>
          <w:p w14:paraId="54F6CDAB" w14:textId="77777777" w:rsidR="00B269EE" w:rsidRPr="00B269EE" w:rsidRDefault="00B269EE" w:rsidP="00B269EE">
            <w:pPr>
              <w:numPr>
                <w:ilvl w:val="0"/>
                <w:numId w:val="13"/>
              </w:numPr>
              <w:rPr>
                <w:rFonts w:cs="Arial"/>
                <w:i/>
                <w:iCs/>
                <w:sz w:val="22"/>
                <w:szCs w:val="22"/>
                <w:lang w:val="en-CA"/>
              </w:rPr>
            </w:pPr>
            <w:r w:rsidRPr="00B269EE">
              <w:rPr>
                <w:rFonts w:cs="Arial"/>
                <w:i/>
                <w:iCs/>
                <w:sz w:val="22"/>
                <w:szCs w:val="22"/>
                <w:lang w:val="en-CA"/>
              </w:rPr>
              <w:t>Process Mapping Guide</w:t>
            </w:r>
          </w:p>
          <w:p w14:paraId="1B3CEFAA" w14:textId="77777777" w:rsidR="00B269EE" w:rsidRPr="00B269EE" w:rsidRDefault="00B269EE" w:rsidP="00B269EE">
            <w:pPr>
              <w:numPr>
                <w:ilvl w:val="0"/>
                <w:numId w:val="13"/>
              </w:numPr>
              <w:rPr>
                <w:rFonts w:cs="Arial"/>
                <w:i/>
                <w:iCs/>
                <w:sz w:val="22"/>
                <w:szCs w:val="22"/>
                <w:lang w:val="en-CA"/>
              </w:rPr>
            </w:pPr>
            <w:r w:rsidRPr="00B269EE">
              <w:rPr>
                <w:rFonts w:cs="Arial"/>
                <w:i/>
                <w:iCs/>
                <w:sz w:val="22"/>
                <w:szCs w:val="22"/>
                <w:lang w:val="en-CA"/>
              </w:rPr>
              <w:t>Individual Competency Development Plan Template</w:t>
            </w:r>
          </w:p>
          <w:p w14:paraId="0BC31EBC" w14:textId="77777777" w:rsidR="00B269EE" w:rsidRPr="00B269EE" w:rsidRDefault="00B269EE" w:rsidP="00B269EE">
            <w:pPr>
              <w:numPr>
                <w:ilvl w:val="0"/>
                <w:numId w:val="13"/>
              </w:numPr>
              <w:rPr>
                <w:rFonts w:cs="Arial"/>
                <w:i/>
                <w:iCs/>
                <w:sz w:val="22"/>
                <w:szCs w:val="22"/>
                <w:lang w:val="en-CA"/>
              </w:rPr>
            </w:pPr>
            <w:r w:rsidRPr="00B269EE">
              <w:rPr>
                <w:rFonts w:cs="Arial"/>
                <w:i/>
                <w:iCs/>
                <w:sz w:val="22"/>
                <w:szCs w:val="22"/>
                <w:lang w:val="en-CA"/>
              </w:rPr>
              <w:t>Employee Career Development Workbook</w:t>
            </w:r>
          </w:p>
          <w:p w14:paraId="28324953" w14:textId="76315F41" w:rsidR="007E7F4E" w:rsidRPr="00B269EE" w:rsidRDefault="00B269EE" w:rsidP="00B269EE">
            <w:pPr>
              <w:numPr>
                <w:ilvl w:val="0"/>
                <w:numId w:val="13"/>
              </w:numPr>
              <w:spacing w:after="240"/>
              <w:rPr>
                <w:rFonts w:cs="Arial"/>
                <w:i/>
                <w:iCs/>
                <w:sz w:val="22"/>
                <w:szCs w:val="22"/>
                <w:lang w:val="en-CA"/>
              </w:rPr>
            </w:pPr>
            <w:r w:rsidRPr="00B269EE">
              <w:rPr>
                <w:rFonts w:cs="Arial"/>
                <w:i/>
                <w:iCs/>
                <w:sz w:val="22"/>
                <w:szCs w:val="22"/>
                <w:lang w:val="en-CA"/>
              </w:rPr>
              <w:t>Manager Career Conversation Guide</w:t>
            </w:r>
          </w:p>
        </w:tc>
      </w:tr>
      <w:tr w:rsidR="007E7F4E" w:rsidRPr="007152EF" w14:paraId="23630E18" w14:textId="77777777" w:rsidTr="003E7D22">
        <w:trPr>
          <w:jc w:val="center"/>
        </w:trPr>
        <w:tc>
          <w:tcPr>
            <w:tcW w:w="2764" w:type="dxa"/>
            <w:shd w:val="clear" w:color="auto" w:fill="D6D6ED"/>
            <w:tcMar>
              <w:top w:w="0" w:type="dxa"/>
              <w:left w:w="108" w:type="dxa"/>
              <w:bottom w:w="0" w:type="dxa"/>
              <w:right w:w="108" w:type="dxa"/>
            </w:tcMar>
          </w:tcPr>
          <w:p w14:paraId="58990EF7" w14:textId="7CC4DB2F" w:rsidR="007E7F4E" w:rsidRPr="00C477D9" w:rsidRDefault="007E7F4E" w:rsidP="00421D70">
            <w:pPr>
              <w:rPr>
                <w:rFonts w:cs="Arial"/>
                <w:sz w:val="22"/>
                <w:szCs w:val="22"/>
              </w:rPr>
            </w:pPr>
            <w:r>
              <w:rPr>
                <w:rFonts w:cs="Arial"/>
                <w:sz w:val="22"/>
                <w:szCs w:val="22"/>
              </w:rPr>
              <w:t>3</w:t>
            </w:r>
            <w:r w:rsidRPr="00C477D9">
              <w:rPr>
                <w:rFonts w:cs="Arial"/>
                <w:sz w:val="22"/>
                <w:szCs w:val="22"/>
              </w:rPr>
              <w:t xml:space="preserve">. </w:t>
            </w:r>
            <w:r w:rsidR="00B269EE">
              <w:rPr>
                <w:rFonts w:cs="Arial"/>
                <w:sz w:val="22"/>
                <w:szCs w:val="22"/>
              </w:rPr>
              <w:t>Build program s</w:t>
            </w:r>
            <w:r w:rsidR="00B269EE" w:rsidRPr="00B269EE">
              <w:rPr>
                <w:rFonts w:cs="Arial"/>
                <w:sz w:val="22"/>
                <w:szCs w:val="22"/>
              </w:rPr>
              <w:t>upport</w:t>
            </w:r>
          </w:p>
        </w:tc>
        <w:tc>
          <w:tcPr>
            <w:tcW w:w="7721" w:type="dxa"/>
            <w:tcMar>
              <w:top w:w="0" w:type="dxa"/>
              <w:left w:w="108" w:type="dxa"/>
              <w:bottom w:w="0" w:type="dxa"/>
              <w:right w:w="108" w:type="dxa"/>
            </w:tcMar>
            <w:hideMark/>
          </w:tcPr>
          <w:p w14:paraId="10A92FAE" w14:textId="10453481" w:rsidR="00B269EE" w:rsidRPr="00B269EE" w:rsidRDefault="00B269EE" w:rsidP="00B269EE">
            <w:pPr>
              <w:numPr>
                <w:ilvl w:val="0"/>
                <w:numId w:val="14"/>
              </w:numPr>
              <w:rPr>
                <w:rFonts w:cs="Arial"/>
                <w:sz w:val="22"/>
                <w:szCs w:val="22"/>
                <w:lang w:val="en-CA"/>
              </w:rPr>
            </w:pPr>
            <w:r>
              <w:rPr>
                <w:rFonts w:cs="Arial"/>
                <w:sz w:val="22"/>
                <w:szCs w:val="22"/>
                <w:lang w:val="en-CA"/>
              </w:rPr>
              <w:t>Review</w:t>
            </w:r>
            <w:r w:rsidRPr="00B269EE">
              <w:rPr>
                <w:rFonts w:cs="Arial"/>
                <w:sz w:val="22"/>
                <w:szCs w:val="22"/>
                <w:lang w:val="en-CA"/>
              </w:rPr>
              <w:t xml:space="preserve"> the elements of a dynamic learning mindset.</w:t>
            </w:r>
          </w:p>
          <w:p w14:paraId="4596D484" w14:textId="49FBF555" w:rsidR="00B269EE" w:rsidRPr="00B269EE" w:rsidRDefault="00B269EE" w:rsidP="00B269EE">
            <w:pPr>
              <w:numPr>
                <w:ilvl w:val="0"/>
                <w:numId w:val="14"/>
              </w:numPr>
              <w:rPr>
                <w:rFonts w:cs="Arial"/>
                <w:sz w:val="22"/>
                <w:szCs w:val="22"/>
                <w:lang w:val="en-CA"/>
              </w:rPr>
            </w:pPr>
            <w:r w:rsidRPr="00B269EE">
              <w:rPr>
                <w:rFonts w:cs="Arial"/>
                <w:sz w:val="22"/>
                <w:szCs w:val="22"/>
                <w:lang w:val="en-CA"/>
              </w:rPr>
              <w:t>Integrate employee development with other HR programs.</w:t>
            </w:r>
          </w:p>
          <w:p w14:paraId="4663AF88" w14:textId="73627850" w:rsidR="00B269EE" w:rsidRPr="00B269EE" w:rsidRDefault="00B269EE" w:rsidP="00B269EE">
            <w:pPr>
              <w:numPr>
                <w:ilvl w:val="0"/>
                <w:numId w:val="14"/>
              </w:numPr>
              <w:rPr>
                <w:rFonts w:cs="Arial"/>
                <w:sz w:val="22"/>
                <w:szCs w:val="22"/>
                <w:lang w:val="en-CA"/>
              </w:rPr>
            </w:pPr>
            <w:r>
              <w:rPr>
                <w:rFonts w:cs="Arial"/>
                <w:sz w:val="22"/>
                <w:szCs w:val="22"/>
                <w:lang w:val="en-CA"/>
              </w:rPr>
              <w:t>Identify</w:t>
            </w:r>
            <w:r w:rsidRPr="00B269EE">
              <w:rPr>
                <w:rFonts w:cs="Arial"/>
                <w:sz w:val="22"/>
                <w:szCs w:val="22"/>
                <w:lang w:val="en-CA"/>
              </w:rPr>
              <w:t xml:space="preserve"> the tools required to equip managers and employees. </w:t>
            </w:r>
          </w:p>
          <w:p w14:paraId="7951DD9A" w14:textId="74C3CFF7" w:rsidR="00B269EE" w:rsidRPr="00B269EE" w:rsidRDefault="00B269EE" w:rsidP="00B269EE">
            <w:pPr>
              <w:numPr>
                <w:ilvl w:val="0"/>
                <w:numId w:val="14"/>
              </w:numPr>
              <w:rPr>
                <w:rFonts w:cs="Arial"/>
                <w:sz w:val="22"/>
                <w:szCs w:val="22"/>
                <w:lang w:val="en-CA"/>
              </w:rPr>
            </w:pPr>
            <w:r>
              <w:rPr>
                <w:rFonts w:cs="Arial"/>
                <w:sz w:val="22"/>
                <w:szCs w:val="22"/>
                <w:lang w:val="en-CA"/>
              </w:rPr>
              <w:t>P</w:t>
            </w:r>
            <w:r w:rsidRPr="00B269EE">
              <w:rPr>
                <w:rFonts w:cs="Arial"/>
                <w:sz w:val="22"/>
                <w:szCs w:val="22"/>
                <w:lang w:val="en-CA"/>
              </w:rPr>
              <w:t>lan to mitigate barriers, maintain the progr</w:t>
            </w:r>
            <w:r>
              <w:rPr>
                <w:rFonts w:cs="Arial"/>
                <w:sz w:val="22"/>
                <w:szCs w:val="22"/>
                <w:lang w:val="en-CA"/>
              </w:rPr>
              <w:t>am, and measure progress.</w:t>
            </w:r>
          </w:p>
          <w:p w14:paraId="54AF5E0C" w14:textId="14B7DF18" w:rsidR="00B269EE" w:rsidRPr="00B269EE" w:rsidRDefault="00B269EE" w:rsidP="00B269EE">
            <w:pPr>
              <w:numPr>
                <w:ilvl w:val="0"/>
                <w:numId w:val="14"/>
              </w:numPr>
              <w:spacing w:after="240"/>
              <w:rPr>
                <w:rFonts w:cs="Arial"/>
                <w:sz w:val="22"/>
                <w:szCs w:val="22"/>
                <w:lang w:val="en-CA"/>
              </w:rPr>
            </w:pPr>
            <w:r>
              <w:rPr>
                <w:rFonts w:cs="Arial"/>
                <w:sz w:val="22"/>
                <w:szCs w:val="22"/>
                <w:lang w:val="en-CA"/>
              </w:rPr>
              <w:t>Create a</w:t>
            </w:r>
            <w:r w:rsidRPr="00B269EE">
              <w:rPr>
                <w:rFonts w:cs="Arial"/>
                <w:sz w:val="22"/>
                <w:szCs w:val="22"/>
                <w:lang w:val="en-CA"/>
              </w:rPr>
              <w:t xml:space="preserve">n action and communication plan. </w:t>
            </w:r>
          </w:p>
          <w:p w14:paraId="319B4A5D" w14:textId="77777777" w:rsidR="007E7F4E" w:rsidRPr="00C477D9" w:rsidRDefault="007E7F4E" w:rsidP="00421D70">
            <w:pPr>
              <w:rPr>
                <w:rFonts w:cs="Arial"/>
                <w:sz w:val="22"/>
                <w:szCs w:val="22"/>
                <w:lang w:val="en-CA"/>
              </w:rPr>
            </w:pPr>
            <w:r w:rsidRPr="00C477D9">
              <w:rPr>
                <w:rFonts w:cs="Arial"/>
                <w:b/>
                <w:bCs/>
                <w:sz w:val="22"/>
                <w:szCs w:val="22"/>
                <w:lang w:val="en-CA"/>
              </w:rPr>
              <w:t>Deliverables:</w:t>
            </w:r>
          </w:p>
          <w:p w14:paraId="6FAA1459" w14:textId="77777777" w:rsidR="00E42311" w:rsidRDefault="00E42311" w:rsidP="00E42311">
            <w:pPr>
              <w:numPr>
                <w:ilvl w:val="0"/>
                <w:numId w:val="15"/>
              </w:numPr>
              <w:rPr>
                <w:rFonts w:cs="Arial"/>
                <w:i/>
                <w:iCs/>
                <w:sz w:val="22"/>
                <w:szCs w:val="22"/>
                <w:lang w:val="en-CA"/>
              </w:rPr>
            </w:pPr>
            <w:r w:rsidRPr="00E42311">
              <w:rPr>
                <w:rFonts w:cs="Arial"/>
                <w:i/>
                <w:iCs/>
                <w:sz w:val="22"/>
                <w:szCs w:val="22"/>
                <w:lang w:val="en-CA"/>
              </w:rPr>
              <w:t>Manager Job Aid: Employee Development</w:t>
            </w:r>
          </w:p>
          <w:p w14:paraId="729654A0" w14:textId="5F8E42EB" w:rsidR="00E42311" w:rsidRDefault="00E42311" w:rsidP="00E42311">
            <w:pPr>
              <w:numPr>
                <w:ilvl w:val="0"/>
                <w:numId w:val="15"/>
              </w:numPr>
              <w:rPr>
                <w:rFonts w:cs="Arial"/>
                <w:i/>
                <w:iCs/>
                <w:sz w:val="22"/>
                <w:szCs w:val="22"/>
                <w:lang w:val="en-CA"/>
              </w:rPr>
            </w:pPr>
            <w:r w:rsidRPr="00E42311">
              <w:rPr>
                <w:rFonts w:cs="Arial"/>
                <w:i/>
                <w:iCs/>
                <w:sz w:val="22"/>
                <w:szCs w:val="22"/>
                <w:lang w:val="en-CA"/>
              </w:rPr>
              <w:t xml:space="preserve">Employee Job Aid: Employee Development </w:t>
            </w:r>
          </w:p>
          <w:p w14:paraId="4C5B4251" w14:textId="0C397EA1" w:rsidR="00B269EE" w:rsidRPr="00B269EE" w:rsidRDefault="00B269EE" w:rsidP="00E42311">
            <w:pPr>
              <w:numPr>
                <w:ilvl w:val="0"/>
                <w:numId w:val="15"/>
              </w:numPr>
              <w:rPr>
                <w:rFonts w:cs="Arial"/>
                <w:i/>
                <w:iCs/>
                <w:sz w:val="22"/>
                <w:szCs w:val="22"/>
                <w:lang w:val="en-CA"/>
              </w:rPr>
            </w:pPr>
            <w:r w:rsidRPr="00B269EE">
              <w:rPr>
                <w:rFonts w:cs="Arial"/>
                <w:i/>
                <w:iCs/>
                <w:sz w:val="22"/>
                <w:szCs w:val="22"/>
                <w:lang w:val="en-CA"/>
              </w:rPr>
              <w:t>Employee Development Program Design Workbook</w:t>
            </w:r>
          </w:p>
          <w:p w14:paraId="640BED26" w14:textId="77777777" w:rsidR="00B269EE" w:rsidRPr="00B269EE" w:rsidRDefault="00B269EE" w:rsidP="00B269EE">
            <w:pPr>
              <w:numPr>
                <w:ilvl w:val="0"/>
                <w:numId w:val="15"/>
              </w:numPr>
              <w:rPr>
                <w:rFonts w:cs="Arial"/>
                <w:i/>
                <w:iCs/>
                <w:sz w:val="22"/>
                <w:szCs w:val="22"/>
                <w:lang w:val="en-CA"/>
              </w:rPr>
            </w:pPr>
            <w:r w:rsidRPr="00B269EE">
              <w:rPr>
                <w:rFonts w:cs="Arial"/>
                <w:i/>
                <w:iCs/>
                <w:sz w:val="22"/>
                <w:szCs w:val="22"/>
                <w:lang w:val="en-CA"/>
              </w:rPr>
              <w:t>HR Action &amp; Communication Plan</w:t>
            </w:r>
          </w:p>
          <w:p w14:paraId="3BCC303B" w14:textId="2C21CBAF" w:rsidR="007E7F4E" w:rsidRPr="00B269EE" w:rsidRDefault="00B269EE" w:rsidP="00B269EE">
            <w:pPr>
              <w:numPr>
                <w:ilvl w:val="0"/>
                <w:numId w:val="15"/>
              </w:numPr>
              <w:spacing w:after="240"/>
              <w:rPr>
                <w:rFonts w:cs="Arial"/>
                <w:i/>
                <w:iCs/>
                <w:sz w:val="22"/>
                <w:szCs w:val="22"/>
                <w:lang w:val="en-CA"/>
              </w:rPr>
            </w:pPr>
            <w:r w:rsidRPr="00B269EE">
              <w:rPr>
                <w:rFonts w:cs="Arial"/>
                <w:i/>
                <w:iCs/>
                <w:sz w:val="22"/>
                <w:szCs w:val="22"/>
                <w:lang w:val="en-CA"/>
              </w:rPr>
              <w:t>HR Metrics Library</w:t>
            </w:r>
          </w:p>
        </w:tc>
      </w:tr>
    </w:tbl>
    <w:p w14:paraId="24838F6A" w14:textId="50352476" w:rsidR="00B269EE" w:rsidRDefault="00B269EE" w:rsidP="00B269EE">
      <w:pPr>
        <w:tabs>
          <w:tab w:val="left" w:pos="3180"/>
          <w:tab w:val="center" w:pos="5103"/>
        </w:tabs>
      </w:pPr>
      <w:r>
        <w:tab/>
      </w:r>
      <w:r>
        <w:tab/>
      </w:r>
    </w:p>
    <w:p w14:paraId="51D5375B" w14:textId="66218F0D"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182598">
      <w:headerReference w:type="default" r:id="rId11"/>
      <w:footerReference w:type="default" r:id="rId12"/>
      <w:pgSz w:w="12240" w:h="15840"/>
      <w:pgMar w:top="1622" w:right="1083" w:bottom="1440" w:left="953" w:header="57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4BEF9" w14:textId="77777777" w:rsidR="002446AC" w:rsidRDefault="002446AC">
      <w:r>
        <w:separator/>
      </w:r>
    </w:p>
  </w:endnote>
  <w:endnote w:type="continuationSeparator" w:id="0">
    <w:p w14:paraId="13D8E79D" w14:textId="77777777" w:rsidR="002446AC" w:rsidRDefault="0024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537A1C">
      <w:rPr>
        <w:noProof/>
        <w:color w:val="808080"/>
      </w:rPr>
      <w:t>1</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AC90C" w14:textId="77777777" w:rsidR="002446AC" w:rsidRDefault="002446AC">
      <w:r>
        <w:separator/>
      </w:r>
    </w:p>
  </w:footnote>
  <w:footnote w:type="continuationSeparator" w:id="0">
    <w:p w14:paraId="39476E17" w14:textId="77777777" w:rsidR="002446AC" w:rsidRDefault="00244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1E2594EB" w:rsidR="00701BB0" w:rsidRPr="004D32EB" w:rsidRDefault="00182598">
    <w:pPr>
      <w:pStyle w:val="Header"/>
      <w:rPr>
        <w:rFonts w:ascii="Arial Black" w:hAnsi="Arial Black"/>
        <w:color w:val="FFFFFF"/>
      </w:rPr>
    </w:pPr>
    <w:r>
      <w:rPr>
        <w:noProof/>
        <w:lang w:val="en-CA" w:eastAsia="en-CA"/>
      </w:rPr>
      <w:drawing>
        <wp:anchor distT="0" distB="0" distL="114300" distR="114300" simplePos="0" relativeHeight="251659264" behindDoc="0" locked="0" layoutInCell="1" allowOverlap="1" wp14:anchorId="22CEBF55" wp14:editId="55A3F715">
          <wp:simplePos x="0" y="0"/>
          <wp:positionH relativeFrom="page">
            <wp:align>left</wp:align>
          </wp:positionH>
          <wp:positionV relativeFrom="margin">
            <wp:posOffset>-1172569</wp:posOffset>
          </wp:positionV>
          <wp:extent cx="7808400" cy="993600"/>
          <wp:effectExtent l="0" t="0" r="2540" b="0"/>
          <wp:wrapSquare wrapText="bothSides"/>
          <wp:docPr id="6" name="Picture 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4B4724BE"/>
    <w:multiLevelType w:val="hybridMultilevel"/>
    <w:tmpl w:val="71182B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5" w15:restartNumberingAfterBreak="0">
    <w:nsid w:val="553D3CF3"/>
    <w:multiLevelType w:val="hybridMultilevel"/>
    <w:tmpl w:val="07E8C3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6CCB645B"/>
    <w:multiLevelType w:val="hybridMultilevel"/>
    <w:tmpl w:val="7D860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2940E2"/>
    <w:multiLevelType w:val="hybridMultilevel"/>
    <w:tmpl w:val="B9741F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4"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885339268">
    <w:abstractNumId w:val="10"/>
  </w:num>
  <w:num w:numId="2" w16cid:durableId="1188982846">
    <w:abstractNumId w:val="21"/>
  </w:num>
  <w:num w:numId="3" w16cid:durableId="971668996">
    <w:abstractNumId w:val="17"/>
  </w:num>
  <w:num w:numId="4" w16cid:durableId="812871533">
    <w:abstractNumId w:val="2"/>
  </w:num>
  <w:num w:numId="5" w16cid:durableId="231084105">
    <w:abstractNumId w:val="4"/>
  </w:num>
  <w:num w:numId="6" w16cid:durableId="1510413149">
    <w:abstractNumId w:val="24"/>
  </w:num>
  <w:num w:numId="7" w16cid:durableId="1464424737">
    <w:abstractNumId w:val="13"/>
  </w:num>
  <w:num w:numId="8" w16cid:durableId="1145003086">
    <w:abstractNumId w:val="22"/>
  </w:num>
  <w:num w:numId="9" w16cid:durableId="2015112855">
    <w:abstractNumId w:val="20"/>
  </w:num>
  <w:num w:numId="10" w16cid:durableId="1599369185">
    <w:abstractNumId w:val="1"/>
  </w:num>
  <w:num w:numId="11" w16cid:durableId="700864645">
    <w:abstractNumId w:val="3"/>
  </w:num>
  <w:num w:numId="12" w16cid:durableId="2129083831">
    <w:abstractNumId w:val="14"/>
  </w:num>
  <w:num w:numId="13" w16cid:durableId="1803842278">
    <w:abstractNumId w:val="18"/>
  </w:num>
  <w:num w:numId="14" w16cid:durableId="1019239093">
    <w:abstractNumId w:val="11"/>
  </w:num>
  <w:num w:numId="15" w16cid:durableId="1420180346">
    <w:abstractNumId w:val="0"/>
  </w:num>
  <w:num w:numId="16" w16cid:durableId="1519926995">
    <w:abstractNumId w:val="5"/>
  </w:num>
  <w:num w:numId="17" w16cid:durableId="2067485281">
    <w:abstractNumId w:val="8"/>
  </w:num>
  <w:num w:numId="18" w16cid:durableId="2038893597">
    <w:abstractNumId w:val="23"/>
  </w:num>
  <w:num w:numId="19" w16cid:durableId="142505567">
    <w:abstractNumId w:val="6"/>
  </w:num>
  <w:num w:numId="20" w16cid:durableId="430783934">
    <w:abstractNumId w:val="16"/>
  </w:num>
  <w:num w:numId="21" w16cid:durableId="771508433">
    <w:abstractNumId w:val="7"/>
  </w:num>
  <w:num w:numId="22" w16cid:durableId="1635019137">
    <w:abstractNumId w:val="9"/>
  </w:num>
  <w:num w:numId="23" w16cid:durableId="1977835006">
    <w:abstractNumId w:val="15"/>
  </w:num>
  <w:num w:numId="24" w16cid:durableId="1495603939">
    <w:abstractNumId w:val="19"/>
  </w:num>
  <w:num w:numId="25" w16cid:durableId="9165945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26ACB"/>
    <w:rsid w:val="00033B26"/>
    <w:rsid w:val="00051DC7"/>
    <w:rsid w:val="00077963"/>
    <w:rsid w:val="000D63E7"/>
    <w:rsid w:val="00123841"/>
    <w:rsid w:val="00134035"/>
    <w:rsid w:val="00150238"/>
    <w:rsid w:val="00177611"/>
    <w:rsid w:val="00182598"/>
    <w:rsid w:val="00186D07"/>
    <w:rsid w:val="001F431F"/>
    <w:rsid w:val="0020649A"/>
    <w:rsid w:val="00224161"/>
    <w:rsid w:val="00232652"/>
    <w:rsid w:val="00234116"/>
    <w:rsid w:val="002344C3"/>
    <w:rsid w:val="002446AC"/>
    <w:rsid w:val="00253948"/>
    <w:rsid w:val="002C0709"/>
    <w:rsid w:val="002C17B1"/>
    <w:rsid w:val="002C6A38"/>
    <w:rsid w:val="002D034A"/>
    <w:rsid w:val="002E4A7C"/>
    <w:rsid w:val="003018D3"/>
    <w:rsid w:val="00343D15"/>
    <w:rsid w:val="00364660"/>
    <w:rsid w:val="0039597F"/>
    <w:rsid w:val="003E7D22"/>
    <w:rsid w:val="003F185C"/>
    <w:rsid w:val="004069F4"/>
    <w:rsid w:val="00455B7B"/>
    <w:rsid w:val="00486B78"/>
    <w:rsid w:val="00492F5D"/>
    <w:rsid w:val="004C04BF"/>
    <w:rsid w:val="004D32EB"/>
    <w:rsid w:val="004F57CC"/>
    <w:rsid w:val="004F62F6"/>
    <w:rsid w:val="00514649"/>
    <w:rsid w:val="005328F4"/>
    <w:rsid w:val="00537A1C"/>
    <w:rsid w:val="005C7852"/>
    <w:rsid w:val="0061655C"/>
    <w:rsid w:val="006B0CA8"/>
    <w:rsid w:val="00701BB0"/>
    <w:rsid w:val="007152EF"/>
    <w:rsid w:val="00715498"/>
    <w:rsid w:val="0077141E"/>
    <w:rsid w:val="00775EA1"/>
    <w:rsid w:val="007B03EA"/>
    <w:rsid w:val="007E7F4E"/>
    <w:rsid w:val="00801B44"/>
    <w:rsid w:val="00803CE4"/>
    <w:rsid w:val="0081572D"/>
    <w:rsid w:val="00830085"/>
    <w:rsid w:val="008314CA"/>
    <w:rsid w:val="00834B23"/>
    <w:rsid w:val="008B4684"/>
    <w:rsid w:val="008B6398"/>
    <w:rsid w:val="008C5E54"/>
    <w:rsid w:val="008F5841"/>
    <w:rsid w:val="00923F3F"/>
    <w:rsid w:val="0096410E"/>
    <w:rsid w:val="00A761A0"/>
    <w:rsid w:val="00AC45C3"/>
    <w:rsid w:val="00B269EE"/>
    <w:rsid w:val="00B42772"/>
    <w:rsid w:val="00B47220"/>
    <w:rsid w:val="00BA7D52"/>
    <w:rsid w:val="00BB364E"/>
    <w:rsid w:val="00BF3B08"/>
    <w:rsid w:val="00C477D9"/>
    <w:rsid w:val="00C47B87"/>
    <w:rsid w:val="00C50C04"/>
    <w:rsid w:val="00C8415D"/>
    <w:rsid w:val="00CA08B6"/>
    <w:rsid w:val="00CA0EDC"/>
    <w:rsid w:val="00CB15B0"/>
    <w:rsid w:val="00D0516C"/>
    <w:rsid w:val="00D206DA"/>
    <w:rsid w:val="00D92959"/>
    <w:rsid w:val="00D97422"/>
    <w:rsid w:val="00DB120E"/>
    <w:rsid w:val="00DC670D"/>
    <w:rsid w:val="00DE49AB"/>
    <w:rsid w:val="00DF35DF"/>
    <w:rsid w:val="00DF473D"/>
    <w:rsid w:val="00E42311"/>
    <w:rsid w:val="00EB6075"/>
    <w:rsid w:val="00F43923"/>
    <w:rsid w:val="00F86E04"/>
    <w:rsid w:val="00F9338F"/>
    <w:rsid w:val="00FA3C12"/>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2E74B5"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62922">
      <w:bodyDiv w:val="1"/>
      <w:marLeft w:val="0"/>
      <w:marRight w:val="0"/>
      <w:marTop w:val="0"/>
      <w:marBottom w:val="0"/>
      <w:divBdr>
        <w:top w:val="none" w:sz="0" w:space="0" w:color="auto"/>
        <w:left w:val="none" w:sz="0" w:space="0" w:color="auto"/>
        <w:bottom w:val="none" w:sz="0" w:space="0" w:color="auto"/>
        <w:right w:val="none" w:sz="0" w:space="0" w:color="auto"/>
      </w:divBdr>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078018811">
          <w:marLeft w:val="360"/>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296304853">
          <w:marLeft w:val="360"/>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sChild>
    </w:div>
    <w:div w:id="535240948">
      <w:bodyDiv w:val="1"/>
      <w:marLeft w:val="0"/>
      <w:marRight w:val="0"/>
      <w:marTop w:val="0"/>
      <w:marBottom w:val="0"/>
      <w:divBdr>
        <w:top w:val="none" w:sz="0" w:space="0" w:color="auto"/>
        <w:left w:val="none" w:sz="0" w:space="0" w:color="auto"/>
        <w:bottom w:val="none" w:sz="0" w:space="0" w:color="auto"/>
        <w:right w:val="none" w:sz="0" w:space="0" w:color="auto"/>
      </w:divBdr>
      <w:divsChild>
        <w:div w:id="1681739333">
          <w:marLeft w:val="331"/>
          <w:marRight w:val="0"/>
          <w:marTop w:val="0"/>
          <w:marBottom w:val="80"/>
          <w:divBdr>
            <w:top w:val="none" w:sz="0" w:space="0" w:color="auto"/>
            <w:left w:val="none" w:sz="0" w:space="0" w:color="auto"/>
            <w:bottom w:val="none" w:sz="0" w:space="0" w:color="auto"/>
            <w:right w:val="none" w:sz="0" w:space="0" w:color="auto"/>
          </w:divBdr>
        </w:div>
        <w:div w:id="382102528">
          <w:marLeft w:val="331"/>
          <w:marRight w:val="0"/>
          <w:marTop w:val="0"/>
          <w:marBottom w:val="80"/>
          <w:divBdr>
            <w:top w:val="none" w:sz="0" w:space="0" w:color="auto"/>
            <w:left w:val="none" w:sz="0" w:space="0" w:color="auto"/>
            <w:bottom w:val="none" w:sz="0" w:space="0" w:color="auto"/>
            <w:right w:val="none" w:sz="0" w:space="0" w:color="auto"/>
          </w:divBdr>
        </w:div>
        <w:div w:id="2052418755">
          <w:marLeft w:val="331"/>
          <w:marRight w:val="0"/>
          <w:marTop w:val="0"/>
          <w:marBottom w:val="80"/>
          <w:divBdr>
            <w:top w:val="none" w:sz="0" w:space="0" w:color="auto"/>
            <w:left w:val="none" w:sz="0" w:space="0" w:color="auto"/>
            <w:bottom w:val="none" w:sz="0" w:space="0" w:color="auto"/>
            <w:right w:val="none" w:sz="0" w:space="0" w:color="auto"/>
          </w:divBdr>
        </w:div>
      </w:divsChild>
    </w:div>
    <w:div w:id="539559050">
      <w:bodyDiv w:val="1"/>
      <w:marLeft w:val="0"/>
      <w:marRight w:val="0"/>
      <w:marTop w:val="0"/>
      <w:marBottom w:val="0"/>
      <w:divBdr>
        <w:top w:val="none" w:sz="0" w:space="0" w:color="auto"/>
        <w:left w:val="none" w:sz="0" w:space="0" w:color="auto"/>
        <w:bottom w:val="none" w:sz="0" w:space="0" w:color="auto"/>
        <w:right w:val="none" w:sz="0" w:space="0" w:color="auto"/>
      </w:divBdr>
      <w:divsChild>
        <w:div w:id="1120339970">
          <w:marLeft w:val="331"/>
          <w:marRight w:val="0"/>
          <w:marTop w:val="0"/>
          <w:marBottom w:val="80"/>
          <w:divBdr>
            <w:top w:val="none" w:sz="0" w:space="0" w:color="auto"/>
            <w:left w:val="none" w:sz="0" w:space="0" w:color="auto"/>
            <w:bottom w:val="none" w:sz="0" w:space="0" w:color="auto"/>
            <w:right w:val="none" w:sz="0" w:space="0" w:color="auto"/>
          </w:divBdr>
        </w:div>
        <w:div w:id="915241003">
          <w:marLeft w:val="331"/>
          <w:marRight w:val="0"/>
          <w:marTop w:val="0"/>
          <w:marBottom w:val="80"/>
          <w:divBdr>
            <w:top w:val="none" w:sz="0" w:space="0" w:color="auto"/>
            <w:left w:val="none" w:sz="0" w:space="0" w:color="auto"/>
            <w:bottom w:val="none" w:sz="0" w:space="0" w:color="auto"/>
            <w:right w:val="none" w:sz="0" w:space="0" w:color="auto"/>
          </w:divBdr>
        </w:div>
        <w:div w:id="88549606">
          <w:marLeft w:val="331"/>
          <w:marRight w:val="0"/>
          <w:marTop w:val="0"/>
          <w:marBottom w:val="8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 w:id="397945957">
          <w:marLeft w:val="274"/>
          <w:marRight w:val="0"/>
          <w:marTop w:val="100"/>
          <w:marBottom w:val="0"/>
          <w:divBdr>
            <w:top w:val="none" w:sz="0" w:space="0" w:color="auto"/>
            <w:left w:val="none" w:sz="0" w:space="0" w:color="auto"/>
            <w:bottom w:val="none" w:sz="0" w:space="0" w:color="auto"/>
            <w:right w:val="none" w:sz="0" w:space="0" w:color="auto"/>
          </w:divBdr>
        </w:div>
      </w:divsChild>
    </w:div>
    <w:div w:id="642850168">
      <w:bodyDiv w:val="1"/>
      <w:marLeft w:val="0"/>
      <w:marRight w:val="0"/>
      <w:marTop w:val="0"/>
      <w:marBottom w:val="0"/>
      <w:divBdr>
        <w:top w:val="none" w:sz="0" w:space="0" w:color="auto"/>
        <w:left w:val="none" w:sz="0" w:space="0" w:color="auto"/>
        <w:bottom w:val="none" w:sz="0" w:space="0" w:color="auto"/>
        <w:right w:val="none" w:sz="0" w:space="0" w:color="auto"/>
      </w:divBdr>
      <w:divsChild>
        <w:div w:id="1168134958">
          <w:marLeft w:val="403"/>
          <w:marRight w:val="0"/>
          <w:marTop w:val="0"/>
          <w:marBottom w:val="120"/>
          <w:divBdr>
            <w:top w:val="none" w:sz="0" w:space="0" w:color="auto"/>
            <w:left w:val="none" w:sz="0" w:space="0" w:color="auto"/>
            <w:bottom w:val="none" w:sz="0" w:space="0" w:color="auto"/>
            <w:right w:val="none" w:sz="0" w:space="0" w:color="auto"/>
          </w:divBdr>
        </w:div>
        <w:div w:id="2139835386">
          <w:marLeft w:val="403"/>
          <w:marRight w:val="0"/>
          <w:marTop w:val="0"/>
          <w:marBottom w:val="120"/>
          <w:divBdr>
            <w:top w:val="none" w:sz="0" w:space="0" w:color="auto"/>
            <w:left w:val="none" w:sz="0" w:space="0" w:color="auto"/>
            <w:bottom w:val="none" w:sz="0" w:space="0" w:color="auto"/>
            <w:right w:val="none" w:sz="0" w:space="0" w:color="auto"/>
          </w:divBdr>
        </w:div>
        <w:div w:id="1519932503">
          <w:marLeft w:val="403"/>
          <w:marRight w:val="0"/>
          <w:marTop w:val="0"/>
          <w:marBottom w:val="120"/>
          <w:divBdr>
            <w:top w:val="none" w:sz="0" w:space="0" w:color="auto"/>
            <w:left w:val="none" w:sz="0" w:space="0" w:color="auto"/>
            <w:bottom w:val="none" w:sz="0" w:space="0" w:color="auto"/>
            <w:right w:val="none" w:sz="0" w:space="0" w:color="auto"/>
          </w:divBdr>
        </w:div>
      </w:divsChild>
    </w:div>
    <w:div w:id="845746684">
      <w:bodyDiv w:val="1"/>
      <w:marLeft w:val="0"/>
      <w:marRight w:val="0"/>
      <w:marTop w:val="0"/>
      <w:marBottom w:val="0"/>
      <w:divBdr>
        <w:top w:val="none" w:sz="0" w:space="0" w:color="auto"/>
        <w:left w:val="none" w:sz="0" w:space="0" w:color="auto"/>
        <w:bottom w:val="none" w:sz="0" w:space="0" w:color="auto"/>
        <w:right w:val="none" w:sz="0" w:space="0" w:color="auto"/>
      </w:divBdr>
      <w:divsChild>
        <w:div w:id="237399506">
          <w:marLeft w:val="331"/>
          <w:marRight w:val="0"/>
          <w:marTop w:val="0"/>
          <w:marBottom w:val="80"/>
          <w:divBdr>
            <w:top w:val="none" w:sz="0" w:space="0" w:color="auto"/>
            <w:left w:val="none" w:sz="0" w:space="0" w:color="auto"/>
            <w:bottom w:val="none" w:sz="0" w:space="0" w:color="auto"/>
            <w:right w:val="none" w:sz="0" w:space="0" w:color="auto"/>
          </w:divBdr>
        </w:div>
        <w:div w:id="989483776">
          <w:marLeft w:val="331"/>
          <w:marRight w:val="0"/>
          <w:marTop w:val="0"/>
          <w:marBottom w:val="80"/>
          <w:divBdr>
            <w:top w:val="none" w:sz="0" w:space="0" w:color="auto"/>
            <w:left w:val="none" w:sz="0" w:space="0" w:color="auto"/>
            <w:bottom w:val="none" w:sz="0" w:space="0" w:color="auto"/>
            <w:right w:val="none" w:sz="0" w:space="0" w:color="auto"/>
          </w:divBdr>
        </w:div>
        <w:div w:id="296835283">
          <w:marLeft w:val="331"/>
          <w:marRight w:val="0"/>
          <w:marTop w:val="0"/>
          <w:marBottom w:val="80"/>
          <w:divBdr>
            <w:top w:val="none" w:sz="0" w:space="0" w:color="auto"/>
            <w:left w:val="none" w:sz="0" w:space="0" w:color="auto"/>
            <w:bottom w:val="none" w:sz="0" w:space="0" w:color="auto"/>
            <w:right w:val="none" w:sz="0" w:space="0" w:color="auto"/>
          </w:divBdr>
        </w:div>
      </w:divsChild>
    </w:div>
    <w:div w:id="874931282">
      <w:bodyDiv w:val="1"/>
      <w:marLeft w:val="0"/>
      <w:marRight w:val="0"/>
      <w:marTop w:val="0"/>
      <w:marBottom w:val="0"/>
      <w:divBdr>
        <w:top w:val="none" w:sz="0" w:space="0" w:color="auto"/>
        <w:left w:val="none" w:sz="0" w:space="0" w:color="auto"/>
        <w:bottom w:val="none" w:sz="0" w:space="0" w:color="auto"/>
        <w:right w:val="none" w:sz="0" w:space="0" w:color="auto"/>
      </w:divBdr>
    </w:div>
    <w:div w:id="882180910">
      <w:bodyDiv w:val="1"/>
      <w:marLeft w:val="0"/>
      <w:marRight w:val="0"/>
      <w:marTop w:val="0"/>
      <w:marBottom w:val="0"/>
      <w:divBdr>
        <w:top w:val="none" w:sz="0" w:space="0" w:color="auto"/>
        <w:left w:val="none" w:sz="0" w:space="0" w:color="auto"/>
        <w:bottom w:val="none" w:sz="0" w:space="0" w:color="auto"/>
        <w:right w:val="none" w:sz="0" w:space="0" w:color="auto"/>
      </w:divBdr>
      <w:divsChild>
        <w:div w:id="1653675407">
          <w:marLeft w:val="288"/>
          <w:marRight w:val="0"/>
          <w:marTop w:val="0"/>
          <w:marBottom w:val="40"/>
          <w:divBdr>
            <w:top w:val="none" w:sz="0" w:space="0" w:color="auto"/>
            <w:left w:val="none" w:sz="0" w:space="0" w:color="auto"/>
            <w:bottom w:val="none" w:sz="0" w:space="0" w:color="auto"/>
            <w:right w:val="none" w:sz="0" w:space="0" w:color="auto"/>
          </w:divBdr>
        </w:div>
        <w:div w:id="190653111">
          <w:marLeft w:val="288"/>
          <w:marRight w:val="0"/>
          <w:marTop w:val="0"/>
          <w:marBottom w:val="40"/>
          <w:divBdr>
            <w:top w:val="none" w:sz="0" w:space="0" w:color="auto"/>
            <w:left w:val="none" w:sz="0" w:space="0" w:color="auto"/>
            <w:bottom w:val="none" w:sz="0" w:space="0" w:color="auto"/>
            <w:right w:val="none" w:sz="0" w:space="0" w:color="auto"/>
          </w:divBdr>
        </w:div>
        <w:div w:id="1660305572">
          <w:marLeft w:val="288"/>
          <w:marRight w:val="0"/>
          <w:marTop w:val="0"/>
          <w:marBottom w:val="40"/>
          <w:divBdr>
            <w:top w:val="none" w:sz="0" w:space="0" w:color="auto"/>
            <w:left w:val="none" w:sz="0" w:space="0" w:color="auto"/>
            <w:bottom w:val="none" w:sz="0" w:space="0" w:color="auto"/>
            <w:right w:val="none" w:sz="0" w:space="0" w:color="auto"/>
          </w:divBdr>
        </w:div>
        <w:div w:id="852770131">
          <w:marLeft w:val="288"/>
          <w:marRight w:val="0"/>
          <w:marTop w:val="0"/>
          <w:marBottom w:val="40"/>
          <w:divBdr>
            <w:top w:val="none" w:sz="0" w:space="0" w:color="auto"/>
            <w:left w:val="none" w:sz="0" w:space="0" w:color="auto"/>
            <w:bottom w:val="none" w:sz="0" w:space="0" w:color="auto"/>
            <w:right w:val="none" w:sz="0" w:space="0" w:color="auto"/>
          </w:divBdr>
        </w:div>
        <w:div w:id="469128556">
          <w:marLeft w:val="288"/>
          <w:marRight w:val="0"/>
          <w:marTop w:val="0"/>
          <w:marBottom w:val="40"/>
          <w:divBdr>
            <w:top w:val="none" w:sz="0" w:space="0" w:color="auto"/>
            <w:left w:val="none" w:sz="0" w:space="0" w:color="auto"/>
            <w:bottom w:val="none" w:sz="0" w:space="0" w:color="auto"/>
            <w:right w:val="none" w:sz="0" w:space="0" w:color="auto"/>
          </w:divBdr>
        </w:div>
      </w:divsChild>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259683645">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96430972">
          <w:marLeft w:val="274"/>
          <w:marRight w:val="0"/>
          <w:marTop w:val="100"/>
          <w:marBottom w:val="0"/>
          <w:divBdr>
            <w:top w:val="none" w:sz="0" w:space="0" w:color="auto"/>
            <w:left w:val="none" w:sz="0" w:space="0" w:color="auto"/>
            <w:bottom w:val="none" w:sz="0" w:space="0" w:color="auto"/>
            <w:right w:val="none" w:sz="0" w:space="0" w:color="auto"/>
          </w:divBdr>
        </w:div>
      </w:divsChild>
    </w:div>
    <w:div w:id="1123160347">
      <w:bodyDiv w:val="1"/>
      <w:marLeft w:val="0"/>
      <w:marRight w:val="0"/>
      <w:marTop w:val="0"/>
      <w:marBottom w:val="0"/>
      <w:divBdr>
        <w:top w:val="none" w:sz="0" w:space="0" w:color="auto"/>
        <w:left w:val="none" w:sz="0" w:space="0" w:color="auto"/>
        <w:bottom w:val="none" w:sz="0" w:space="0" w:color="auto"/>
        <w:right w:val="none" w:sz="0" w:space="0" w:color="auto"/>
      </w:divBdr>
      <w:divsChild>
        <w:div w:id="1811942144">
          <w:marLeft w:val="446"/>
          <w:marRight w:val="0"/>
          <w:marTop w:val="0"/>
          <w:marBottom w:val="40"/>
          <w:divBdr>
            <w:top w:val="none" w:sz="0" w:space="0" w:color="auto"/>
            <w:left w:val="none" w:sz="0" w:space="0" w:color="auto"/>
            <w:bottom w:val="none" w:sz="0" w:space="0" w:color="auto"/>
            <w:right w:val="none" w:sz="0" w:space="0" w:color="auto"/>
          </w:divBdr>
        </w:div>
        <w:div w:id="1373653412">
          <w:marLeft w:val="446"/>
          <w:marRight w:val="0"/>
          <w:marTop w:val="0"/>
          <w:marBottom w:val="40"/>
          <w:divBdr>
            <w:top w:val="none" w:sz="0" w:space="0" w:color="auto"/>
            <w:left w:val="none" w:sz="0" w:space="0" w:color="auto"/>
            <w:bottom w:val="none" w:sz="0" w:space="0" w:color="auto"/>
            <w:right w:val="none" w:sz="0" w:space="0" w:color="auto"/>
          </w:divBdr>
        </w:div>
      </w:divsChild>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802192212">
          <w:marLeft w:val="288"/>
          <w:marRight w:val="0"/>
          <w:marTop w:val="58"/>
          <w:marBottom w:val="0"/>
          <w:divBdr>
            <w:top w:val="none" w:sz="0" w:space="0" w:color="auto"/>
            <w:left w:val="none" w:sz="0" w:space="0" w:color="auto"/>
            <w:bottom w:val="none" w:sz="0" w:space="0" w:color="auto"/>
            <w:right w:val="none" w:sz="0" w:space="0" w:color="auto"/>
          </w:divBdr>
        </w:div>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43395546">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sChild>
    </w:div>
    <w:div w:id="1269578159">
      <w:bodyDiv w:val="1"/>
      <w:marLeft w:val="0"/>
      <w:marRight w:val="0"/>
      <w:marTop w:val="0"/>
      <w:marBottom w:val="0"/>
      <w:divBdr>
        <w:top w:val="none" w:sz="0" w:space="0" w:color="auto"/>
        <w:left w:val="none" w:sz="0" w:space="0" w:color="auto"/>
        <w:bottom w:val="none" w:sz="0" w:space="0" w:color="auto"/>
        <w:right w:val="none" w:sz="0" w:space="0" w:color="auto"/>
      </w:divBdr>
      <w:divsChild>
        <w:div w:id="68425084">
          <w:marLeft w:val="288"/>
          <w:marRight w:val="0"/>
          <w:marTop w:val="0"/>
          <w:marBottom w:val="4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785617449">
      <w:bodyDiv w:val="1"/>
      <w:marLeft w:val="0"/>
      <w:marRight w:val="0"/>
      <w:marTop w:val="0"/>
      <w:marBottom w:val="0"/>
      <w:divBdr>
        <w:top w:val="none" w:sz="0" w:space="0" w:color="auto"/>
        <w:left w:val="none" w:sz="0" w:space="0" w:color="auto"/>
        <w:bottom w:val="none" w:sz="0" w:space="0" w:color="auto"/>
        <w:right w:val="none" w:sz="0" w:space="0" w:color="auto"/>
      </w:divBdr>
      <w:divsChild>
        <w:div w:id="975529887">
          <w:marLeft w:val="403"/>
          <w:marRight w:val="0"/>
          <w:marTop w:val="0"/>
          <w:marBottom w:val="120"/>
          <w:divBdr>
            <w:top w:val="none" w:sz="0" w:space="0" w:color="auto"/>
            <w:left w:val="none" w:sz="0" w:space="0" w:color="auto"/>
            <w:bottom w:val="none" w:sz="0" w:space="0" w:color="auto"/>
            <w:right w:val="none" w:sz="0" w:space="0" w:color="auto"/>
          </w:divBdr>
        </w:div>
        <w:div w:id="852690676">
          <w:marLeft w:val="403"/>
          <w:marRight w:val="0"/>
          <w:marTop w:val="0"/>
          <w:marBottom w:val="120"/>
          <w:divBdr>
            <w:top w:val="none" w:sz="0" w:space="0" w:color="auto"/>
            <w:left w:val="none" w:sz="0" w:space="0" w:color="auto"/>
            <w:bottom w:val="none" w:sz="0" w:space="0" w:color="auto"/>
            <w:right w:val="none" w:sz="0" w:space="0" w:color="auto"/>
          </w:divBdr>
        </w:div>
        <w:div w:id="1911967115">
          <w:marLeft w:val="403"/>
          <w:marRight w:val="0"/>
          <w:marTop w:val="0"/>
          <w:marBottom w:val="120"/>
          <w:divBdr>
            <w:top w:val="none" w:sz="0" w:space="0" w:color="auto"/>
            <w:left w:val="none" w:sz="0" w:space="0" w:color="auto"/>
            <w:bottom w:val="none" w:sz="0" w:space="0" w:color="auto"/>
            <w:right w:val="none" w:sz="0" w:space="0" w:color="auto"/>
          </w:divBdr>
        </w:div>
        <w:div w:id="843859875">
          <w:marLeft w:val="403"/>
          <w:marRight w:val="0"/>
          <w:marTop w:val="0"/>
          <w:marBottom w:val="120"/>
          <w:divBdr>
            <w:top w:val="none" w:sz="0" w:space="0" w:color="auto"/>
            <w:left w:val="none" w:sz="0" w:space="0" w:color="auto"/>
            <w:bottom w:val="none" w:sz="0" w:space="0" w:color="auto"/>
            <w:right w:val="none" w:sz="0" w:space="0" w:color="auto"/>
          </w:divBdr>
        </w:div>
        <w:div w:id="852644903">
          <w:marLeft w:val="403"/>
          <w:marRight w:val="0"/>
          <w:marTop w:val="0"/>
          <w:marBottom w:val="12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990475272">
      <w:bodyDiv w:val="1"/>
      <w:marLeft w:val="0"/>
      <w:marRight w:val="0"/>
      <w:marTop w:val="0"/>
      <w:marBottom w:val="0"/>
      <w:divBdr>
        <w:top w:val="none" w:sz="0" w:space="0" w:color="auto"/>
        <w:left w:val="none" w:sz="0" w:space="0" w:color="auto"/>
        <w:bottom w:val="none" w:sz="0" w:space="0" w:color="auto"/>
        <w:right w:val="none" w:sz="0" w:space="0" w:color="auto"/>
      </w:divBdr>
      <w:divsChild>
        <w:div w:id="874930088">
          <w:marLeft w:val="403"/>
          <w:marRight w:val="0"/>
          <w:marTop w:val="0"/>
          <w:marBottom w:val="120"/>
          <w:divBdr>
            <w:top w:val="none" w:sz="0" w:space="0" w:color="auto"/>
            <w:left w:val="none" w:sz="0" w:space="0" w:color="auto"/>
            <w:bottom w:val="none" w:sz="0" w:space="0" w:color="auto"/>
            <w:right w:val="none" w:sz="0" w:space="0" w:color="auto"/>
          </w:divBdr>
        </w:div>
        <w:div w:id="1739598654">
          <w:marLeft w:val="403"/>
          <w:marRight w:val="0"/>
          <w:marTop w:val="0"/>
          <w:marBottom w:val="120"/>
          <w:divBdr>
            <w:top w:val="none" w:sz="0" w:space="0" w:color="auto"/>
            <w:left w:val="none" w:sz="0" w:space="0" w:color="auto"/>
            <w:bottom w:val="none" w:sz="0" w:space="0" w:color="auto"/>
            <w:right w:val="none" w:sz="0" w:space="0" w:color="auto"/>
          </w:divBdr>
        </w:div>
        <w:div w:id="1177190020">
          <w:marLeft w:val="403"/>
          <w:marRight w:val="0"/>
          <w:marTop w:val="0"/>
          <w:marBottom w:val="120"/>
          <w:divBdr>
            <w:top w:val="none" w:sz="0" w:space="0" w:color="auto"/>
            <w:left w:val="none" w:sz="0" w:space="0" w:color="auto"/>
            <w:bottom w:val="none" w:sz="0" w:space="0" w:color="auto"/>
            <w:right w:val="none" w:sz="0" w:space="0" w:color="auto"/>
          </w:divBdr>
        </w:div>
        <w:div w:id="1013919924">
          <w:marLeft w:val="403"/>
          <w:marRight w:val="0"/>
          <w:marTop w:val="0"/>
          <w:marBottom w:val="120"/>
          <w:divBdr>
            <w:top w:val="none" w:sz="0" w:space="0" w:color="auto"/>
            <w:left w:val="none" w:sz="0" w:space="0" w:color="auto"/>
            <w:bottom w:val="none" w:sz="0" w:space="0" w:color="auto"/>
            <w:right w:val="none" w:sz="0" w:space="0" w:color="auto"/>
          </w:divBdr>
        </w:div>
      </w:divsChild>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1391076830">
          <w:marLeft w:val="360"/>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 w:id="815150457">
          <w:marLeft w:val="274"/>
          <w:marRight w:val="0"/>
          <w:marTop w:val="100"/>
          <w:marBottom w:val="0"/>
          <w:divBdr>
            <w:top w:val="none" w:sz="0" w:space="0" w:color="auto"/>
            <w:left w:val="none" w:sz="0" w:space="0" w:color="auto"/>
            <w:bottom w:val="none" w:sz="0" w:space="0" w:color="auto"/>
            <w:right w:val="none" w:sz="0" w:space="0" w:color="auto"/>
          </w:divBdr>
        </w:div>
      </w:divsChild>
    </w:div>
    <w:div w:id="2028944372">
      <w:bodyDiv w:val="1"/>
      <w:marLeft w:val="0"/>
      <w:marRight w:val="0"/>
      <w:marTop w:val="0"/>
      <w:marBottom w:val="0"/>
      <w:divBdr>
        <w:top w:val="none" w:sz="0" w:space="0" w:color="auto"/>
        <w:left w:val="none" w:sz="0" w:space="0" w:color="auto"/>
        <w:bottom w:val="none" w:sz="0" w:space="0" w:color="auto"/>
        <w:right w:val="none" w:sz="0" w:space="0" w:color="auto"/>
      </w:divBdr>
      <w:divsChild>
        <w:div w:id="163471660">
          <w:marLeft w:val="288"/>
          <w:marRight w:val="0"/>
          <w:marTop w:val="0"/>
          <w:marBottom w:val="40"/>
          <w:divBdr>
            <w:top w:val="none" w:sz="0" w:space="0" w:color="auto"/>
            <w:left w:val="none" w:sz="0" w:space="0" w:color="auto"/>
            <w:bottom w:val="none" w:sz="0" w:space="0" w:color="auto"/>
            <w:right w:val="none" w:sz="0" w:space="0" w:color="auto"/>
          </w:divBdr>
        </w:div>
        <w:div w:id="1077899693">
          <w:marLeft w:val="288"/>
          <w:marRight w:val="0"/>
          <w:marTop w:val="0"/>
          <w:marBottom w:val="40"/>
          <w:divBdr>
            <w:top w:val="none" w:sz="0" w:space="0" w:color="auto"/>
            <w:left w:val="none" w:sz="0" w:space="0" w:color="auto"/>
            <w:bottom w:val="none" w:sz="0" w:space="0" w:color="auto"/>
            <w:right w:val="none" w:sz="0" w:space="0" w:color="auto"/>
          </w:divBdr>
        </w:div>
        <w:div w:id="1363630152">
          <w:marLeft w:val="288"/>
          <w:marRight w:val="0"/>
          <w:marTop w:val="0"/>
          <w:marBottom w:val="40"/>
          <w:divBdr>
            <w:top w:val="none" w:sz="0" w:space="0" w:color="auto"/>
            <w:left w:val="none" w:sz="0" w:space="0" w:color="auto"/>
            <w:bottom w:val="none" w:sz="0" w:space="0" w:color="auto"/>
            <w:right w:val="none" w:sz="0" w:space="0" w:color="auto"/>
          </w:divBdr>
        </w:div>
        <w:div w:id="453258809">
          <w:marLeft w:val="288"/>
          <w:marRight w:val="0"/>
          <w:marTop w:val="0"/>
          <w:marBottom w:val="40"/>
          <w:divBdr>
            <w:top w:val="none" w:sz="0" w:space="0" w:color="auto"/>
            <w:left w:val="none" w:sz="0" w:space="0" w:color="auto"/>
            <w:bottom w:val="none" w:sz="0" w:space="0" w:color="auto"/>
            <w:right w:val="none" w:sz="0" w:space="0" w:color="auto"/>
          </w:divBdr>
        </w:div>
        <w:div w:id="481698537">
          <w:marLeft w:val="288"/>
          <w:marRight w:val="0"/>
          <w:marTop w:val="0"/>
          <w:marBottom w:val="40"/>
          <w:divBdr>
            <w:top w:val="none" w:sz="0" w:space="0" w:color="auto"/>
            <w:left w:val="none" w:sz="0" w:space="0" w:color="auto"/>
            <w:bottom w:val="none" w:sz="0" w:space="0" w:color="auto"/>
            <w:right w:val="none" w:sz="0" w:space="0" w:color="auto"/>
          </w:divBdr>
        </w:div>
        <w:div w:id="1412460538">
          <w:marLeft w:val="288"/>
          <w:marRight w:val="0"/>
          <w:marTop w:val="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875E7-2B6F-4F2B-ABDE-3153DADC4EA3}">
  <ds:schemaRefs>
    <ds:schemaRef ds:uri="http://schemas.microsoft.com/office/2006/metadata/longProperties"/>
  </ds:schemaRefs>
</ds:datastoreItem>
</file>

<file path=customXml/itemProps2.xml><?xml version="1.0" encoding="utf-8"?>
<ds:datastoreItem xmlns:ds="http://schemas.openxmlformats.org/officeDocument/2006/customXml" ds:itemID="{CE5A3555-2F3F-499D-BF3C-9439D0F3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2023-01-25T20:23:00Z</dcterms:created>
  <dcterms:modified xsi:type="dcterms:W3CDTF">2023-01-25T20:23:00Z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2023-01-25T20:23:36Z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398e2758-17c8-46c2-88c0-95b2faef53d6</vt:lpwstr>
  </property>
  <property fmtid="{D5CDD505-2E9C-101B-9397-08002B2CF9AE}" pid="8" name="MSIP_Label_7d24214e-5322-4789-8422-cbe411bc3a74_ContentBits">
    <vt:lpwstr>0</vt:lpwstr>
  </property>
</Properties>
</file>