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0DDAAEB8" w:rsidR="008B4684" w:rsidRPr="0009580B" w:rsidRDefault="00B100ED" w:rsidP="004F62F6">
      <w:pPr>
        <w:pStyle w:val="Heading1"/>
      </w:pPr>
      <w:r w:rsidRPr="0009580B">
        <w:t>Develop an Impactful High-Potential Program</w:t>
      </w:r>
      <w:r w:rsidR="004F62F6" w:rsidRPr="0009580B">
        <w:t xml:space="preserve"> </w:t>
      </w:r>
      <w:r w:rsidR="0020649A" w:rsidRPr="0009580B">
        <w:t>Executive Briefing</w:t>
      </w:r>
    </w:p>
    <w:p w14:paraId="6D835752" w14:textId="31B2A4C7" w:rsidR="00150238" w:rsidRPr="0009580B" w:rsidRDefault="007152EF" w:rsidP="004F62F6">
      <w:pPr>
        <w:pStyle w:val="Heading3"/>
        <w:rPr>
          <w:rFonts w:eastAsia="Calibri"/>
        </w:rPr>
      </w:pPr>
      <w:r w:rsidRPr="0009580B">
        <w:rPr>
          <w:rFonts w:eastAsia="Calibri"/>
        </w:rPr>
        <w:t xml:space="preserve">Summary </w:t>
      </w:r>
    </w:p>
    <w:p w14:paraId="7D02312E" w14:textId="0B0EEEDC" w:rsidR="007152EF" w:rsidRPr="0009580B" w:rsidRDefault="007B24A2" w:rsidP="007B24A2">
      <w:pPr>
        <w:rPr>
          <w:rFonts w:cs="Arial"/>
          <w:szCs w:val="20"/>
          <w:lang w:val="en-CA"/>
        </w:rPr>
      </w:pPr>
      <w:r w:rsidRPr="0009580B">
        <w:rPr>
          <w:rFonts w:eastAsia="Calibri" w:cs="Arial"/>
          <w:szCs w:val="20"/>
        </w:rPr>
        <w:t xml:space="preserve">High-potential (hi-po) employees deliver key results to organizations and </w:t>
      </w:r>
      <w:r w:rsidR="005711FE">
        <w:rPr>
          <w:rFonts w:eastAsia="Calibri" w:cs="Arial"/>
          <w:szCs w:val="20"/>
        </w:rPr>
        <w:t xml:space="preserve">hi-po programs </w:t>
      </w:r>
      <w:r w:rsidRPr="0009580B">
        <w:rPr>
          <w:rFonts w:eastAsia="Calibri" w:cs="Arial"/>
          <w:szCs w:val="20"/>
        </w:rPr>
        <w:t xml:space="preserve">help </w:t>
      </w:r>
      <w:r w:rsidR="004E4D82">
        <w:rPr>
          <w:rFonts w:eastAsia="Calibri" w:cs="Arial"/>
          <w:szCs w:val="20"/>
        </w:rPr>
        <w:t>to</w:t>
      </w:r>
      <w:r w:rsidRPr="0009580B">
        <w:rPr>
          <w:rFonts w:eastAsia="Calibri" w:cs="Arial"/>
          <w:szCs w:val="20"/>
        </w:rPr>
        <w:t xml:space="preserve"> retain </w:t>
      </w:r>
      <w:r w:rsidR="004E4D82">
        <w:rPr>
          <w:rFonts w:eastAsia="Calibri" w:cs="Arial"/>
          <w:szCs w:val="20"/>
        </w:rPr>
        <w:t xml:space="preserve">these </w:t>
      </w:r>
      <w:r w:rsidRPr="0009580B">
        <w:rPr>
          <w:rFonts w:eastAsia="Calibri" w:cs="Arial"/>
          <w:szCs w:val="20"/>
        </w:rPr>
        <w:t xml:space="preserve">valuable employees. However, these benefits are often not realized as many organizations fail to formalize and customize hi-po programs for their organizational </w:t>
      </w:r>
      <w:r w:rsidR="00591FF9">
        <w:rPr>
          <w:rFonts w:eastAsia="Calibri" w:cs="Arial"/>
          <w:szCs w:val="20"/>
        </w:rPr>
        <w:t>needs</w:t>
      </w:r>
      <w:r w:rsidRPr="0009580B">
        <w:rPr>
          <w:rFonts w:eastAsia="Calibri" w:cs="Arial"/>
          <w:szCs w:val="20"/>
        </w:rPr>
        <w:t>.</w:t>
      </w:r>
      <w:r w:rsidR="001F6EF1" w:rsidRPr="001F6EF1">
        <w:t xml:space="preserve"> </w:t>
      </w:r>
      <w:r w:rsidR="001F6EF1" w:rsidRPr="001F6EF1">
        <w:rPr>
          <w:rFonts w:eastAsia="Calibri" w:cs="Arial"/>
          <w:szCs w:val="20"/>
        </w:rPr>
        <w:t>Organizations often struggle to define potential. In fact, many organizations confuse high performance with high potential.</w:t>
      </w:r>
    </w:p>
    <w:p w14:paraId="367DAAAC" w14:textId="3C049E29" w:rsidR="007E7F4E" w:rsidRPr="0009580B" w:rsidRDefault="00801B44" w:rsidP="004F62F6">
      <w:pPr>
        <w:pStyle w:val="Heading3"/>
        <w:rPr>
          <w:sz w:val="22"/>
          <w:szCs w:val="22"/>
        </w:rPr>
      </w:pPr>
      <w:r w:rsidRPr="0009580B">
        <w:t>Our Recommendation</w:t>
      </w:r>
      <w:r w:rsidR="007E7F4E" w:rsidRPr="0009580B">
        <w:t xml:space="preserve"> </w:t>
      </w:r>
    </w:p>
    <w:p w14:paraId="74EB1CD0" w14:textId="77777777" w:rsidR="00C825E8" w:rsidRPr="00C825E8" w:rsidRDefault="00C825E8" w:rsidP="00C825E8">
      <w:pPr>
        <w:pStyle w:val="ListParagraph"/>
        <w:numPr>
          <w:ilvl w:val="0"/>
          <w:numId w:val="25"/>
        </w:numPr>
      </w:pPr>
      <w:r w:rsidRPr="00C825E8">
        <w:t xml:space="preserve">Develop a formalized program that realizes the full benefits of high-potential employees.  </w:t>
      </w:r>
    </w:p>
    <w:p w14:paraId="7ABD464E" w14:textId="77777777" w:rsidR="00C825E8" w:rsidRPr="00C825E8" w:rsidRDefault="00C825E8" w:rsidP="00C825E8">
      <w:pPr>
        <w:pStyle w:val="ListParagraph"/>
        <w:numPr>
          <w:ilvl w:val="0"/>
          <w:numId w:val="25"/>
        </w:numPr>
      </w:pPr>
      <w:r w:rsidRPr="00C825E8">
        <w:t xml:space="preserve">Ensure the program delivers its purpose by defining high-potential as it relates to the organization, identifying assessment methods that successfully assess for that definition, creating a development framework that helps hi-po employees achieve their potential, and regularly evaluating and iterating the program to align with the needs of the organization. </w:t>
      </w:r>
    </w:p>
    <w:p w14:paraId="375544FE" w14:textId="773AE057" w:rsidR="001C27E1" w:rsidRDefault="00C825E8" w:rsidP="00C825E8">
      <w:pPr>
        <w:pStyle w:val="ListParagraph"/>
        <w:numPr>
          <w:ilvl w:val="0"/>
          <w:numId w:val="25"/>
        </w:numPr>
      </w:pPr>
      <w:r w:rsidRPr="00C825E8">
        <w:t>Keep diversity, equity, and inclusion at the forefront of the hi-po program to intentionally develop a diverse pipeline of future leaders for the organization</w:t>
      </w:r>
      <w:r w:rsidR="001C27E1" w:rsidRPr="001C27E1">
        <w:t>.</w:t>
      </w:r>
    </w:p>
    <w:p w14:paraId="44026C07" w14:textId="4CA4F109" w:rsidR="00150238" w:rsidRPr="0009580B" w:rsidRDefault="00150238" w:rsidP="004F62F6">
      <w:pPr>
        <w:pStyle w:val="Heading3"/>
      </w:pPr>
      <w:r w:rsidRPr="0009580B">
        <w:t xml:space="preserve">Client Challenge </w:t>
      </w:r>
    </w:p>
    <w:p w14:paraId="03220452" w14:textId="0F51D294" w:rsidR="00DD2473" w:rsidRPr="0009580B" w:rsidRDefault="000655EC" w:rsidP="0009580B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The</w:t>
      </w:r>
      <w:r w:rsidR="00DD2473" w:rsidRPr="0009580B">
        <w:rPr>
          <w:rFonts w:eastAsia="Calibri"/>
        </w:rPr>
        <w:t xml:space="preserve"> lack of </w:t>
      </w:r>
      <w:r w:rsidR="000720C6">
        <w:rPr>
          <w:rFonts w:eastAsia="Calibri"/>
        </w:rPr>
        <w:t xml:space="preserve">a clear definition </w:t>
      </w:r>
      <w:r w:rsidR="007E78B0">
        <w:rPr>
          <w:rFonts w:eastAsia="Calibri"/>
        </w:rPr>
        <w:t>leads to difficul</w:t>
      </w:r>
      <w:r w:rsidR="00054A85">
        <w:rPr>
          <w:rFonts w:eastAsia="Calibri"/>
        </w:rPr>
        <w:t>ties in effecti</w:t>
      </w:r>
      <w:r w:rsidR="00C9730E">
        <w:rPr>
          <w:rFonts w:eastAsia="Calibri"/>
        </w:rPr>
        <w:t>vely assessing for hi-pos and risks ampl</w:t>
      </w:r>
      <w:r w:rsidR="003C2D01">
        <w:rPr>
          <w:rFonts w:eastAsia="Calibri"/>
        </w:rPr>
        <w:t xml:space="preserve">ifying </w:t>
      </w:r>
      <w:r w:rsidR="002D7A88">
        <w:rPr>
          <w:rFonts w:eastAsia="Calibri"/>
        </w:rPr>
        <w:t>inequities</w:t>
      </w:r>
      <w:r w:rsidR="002E1556">
        <w:rPr>
          <w:rFonts w:eastAsia="Calibri"/>
        </w:rPr>
        <w:t>.</w:t>
      </w:r>
    </w:p>
    <w:p w14:paraId="73B84DB0" w14:textId="7DD1EE49" w:rsidR="00C32476" w:rsidRDefault="00004901" w:rsidP="0009580B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 xml:space="preserve">Organizations fail to leverage different </w:t>
      </w:r>
      <w:r w:rsidR="006D6ECA">
        <w:rPr>
          <w:rFonts w:eastAsia="Calibri"/>
        </w:rPr>
        <w:t>training methods</w:t>
      </w:r>
      <w:r w:rsidR="0058549A">
        <w:rPr>
          <w:rFonts w:eastAsia="Calibri"/>
        </w:rPr>
        <w:t>,</w:t>
      </w:r>
      <w:r w:rsidR="006D6ECA">
        <w:rPr>
          <w:rFonts w:eastAsia="Calibri"/>
        </w:rPr>
        <w:t xml:space="preserve"> leading to the ineffective development of hi-po employees</w:t>
      </w:r>
      <w:r w:rsidR="006E405C">
        <w:rPr>
          <w:rFonts w:eastAsia="Calibri"/>
        </w:rPr>
        <w:t>.</w:t>
      </w:r>
    </w:p>
    <w:p w14:paraId="270587AE" w14:textId="35A0A98B" w:rsidR="00150238" w:rsidRPr="0009580B" w:rsidRDefault="00C26466" w:rsidP="0009580B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 xml:space="preserve">Furthermore, organizations miss the opportunity to use hi-po </w:t>
      </w:r>
      <w:r w:rsidR="00A13441">
        <w:rPr>
          <w:rFonts w:eastAsia="Calibri"/>
        </w:rPr>
        <w:t xml:space="preserve">programs </w:t>
      </w:r>
      <w:r w:rsidR="00C255D0">
        <w:rPr>
          <w:rFonts w:eastAsia="Calibri"/>
        </w:rPr>
        <w:t xml:space="preserve">to support the growth </w:t>
      </w:r>
      <w:r w:rsidR="009B6C38">
        <w:rPr>
          <w:rFonts w:eastAsia="Calibri"/>
        </w:rPr>
        <w:t xml:space="preserve">of diverse </w:t>
      </w:r>
      <w:r w:rsidR="001C27E1">
        <w:rPr>
          <w:rFonts w:eastAsia="Calibri"/>
        </w:rPr>
        <w:t>talent</w:t>
      </w:r>
      <w:r w:rsidR="00C32476" w:rsidRPr="00C32476">
        <w:rPr>
          <w:rFonts w:eastAsia="Calibri"/>
        </w:rPr>
        <w:t>.</w:t>
      </w:r>
      <w:r w:rsidR="00150238" w:rsidRPr="0009580B">
        <w:rPr>
          <w:rFonts w:eastAsia="Calibri"/>
        </w:rPr>
        <w:t xml:space="preserve"> </w:t>
      </w:r>
    </w:p>
    <w:p w14:paraId="1A32E09A" w14:textId="2EBB08B2" w:rsidR="00150238" w:rsidRPr="0009580B" w:rsidRDefault="00150238" w:rsidP="004F62F6">
      <w:pPr>
        <w:pStyle w:val="Heading3"/>
        <w:rPr>
          <w:szCs w:val="20"/>
        </w:rPr>
      </w:pPr>
      <w:r w:rsidRPr="0009580B">
        <w:t>Critical Insight</w:t>
      </w:r>
      <w:r w:rsidRPr="0009580B">
        <w:rPr>
          <w:szCs w:val="20"/>
        </w:rPr>
        <w:t xml:space="preserve"> </w:t>
      </w:r>
    </w:p>
    <w:p w14:paraId="0796704F" w14:textId="1852EC3C" w:rsidR="00150238" w:rsidRPr="0009580B" w:rsidRDefault="007B24A2" w:rsidP="0009580B">
      <w:pPr>
        <w:pStyle w:val="ListParagraph"/>
        <w:numPr>
          <w:ilvl w:val="0"/>
          <w:numId w:val="27"/>
        </w:numPr>
        <w:rPr>
          <w:rFonts w:eastAsia="Calibri"/>
        </w:rPr>
      </w:pPr>
      <w:r w:rsidRPr="0009580B">
        <w:rPr>
          <w:rFonts w:eastAsia="Calibri"/>
        </w:rPr>
        <w:t xml:space="preserve">The success of a hi-po program is based on the sum, not one individual part </w:t>
      </w:r>
      <w:r w:rsidR="00F4000B">
        <w:rPr>
          <w:rFonts w:eastAsia="Calibri"/>
        </w:rPr>
        <w:t>–</w:t>
      </w:r>
      <w:r w:rsidRPr="0009580B">
        <w:rPr>
          <w:rFonts w:eastAsia="Calibri"/>
        </w:rPr>
        <w:t xml:space="preserve"> they all work together to create the program. Purposefully design a hi-po program that consistently identifies and develops the right people, helping achieve their aspirations and organizational goals from start to finish.</w:t>
      </w:r>
    </w:p>
    <w:p w14:paraId="531166F3" w14:textId="1F53DCB3" w:rsidR="00DD2473" w:rsidRDefault="008F31D2" w:rsidP="00DD2473">
      <w:pPr>
        <w:rPr>
          <w:rFonts w:eastAsia="Calibri" w:cs="Arial"/>
          <w:color w:val="5B9BD5" w:themeColor="accent1"/>
          <w:sz w:val="22"/>
          <w:szCs w:val="22"/>
        </w:rPr>
      </w:pPr>
      <w:r w:rsidRPr="00C411EE">
        <w:rPr>
          <w:rFonts w:eastAsia="Calibri" w:cs="Arial"/>
          <w:noProof/>
          <w:color w:val="5B9BD5" w:themeColor="accen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B29AF0" wp14:editId="4643C2B4">
            <wp:simplePos x="0" y="0"/>
            <wp:positionH relativeFrom="margin">
              <wp:posOffset>388620</wp:posOffset>
            </wp:positionH>
            <wp:positionV relativeFrom="paragraph">
              <wp:posOffset>113453</wp:posOffset>
            </wp:positionV>
            <wp:extent cx="5702936" cy="287362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396" cy="2876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6DD6A" w14:textId="521F8C3D" w:rsidR="00DD2473" w:rsidRPr="0061655C" w:rsidRDefault="00DD2473" w:rsidP="00DD2473">
      <w:pPr>
        <w:rPr>
          <w:rFonts w:eastAsia="Calibri" w:cs="Arial"/>
          <w:color w:val="5B9BD5" w:themeColor="accent1"/>
          <w:sz w:val="22"/>
          <w:szCs w:val="22"/>
        </w:rPr>
      </w:pPr>
    </w:p>
    <w:p w14:paraId="4B6566FB" w14:textId="4BACC4D2" w:rsidR="007E7F4E" w:rsidRPr="007E7F4E" w:rsidRDefault="007152EF" w:rsidP="004F62F6">
      <w:pPr>
        <w:pStyle w:val="Heading3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09580B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5D2526E5" w:rsidR="007E7F4E" w:rsidRPr="0009580B" w:rsidRDefault="007E7F4E" w:rsidP="00421D70">
            <w:pPr>
              <w:rPr>
                <w:rFonts w:cs="Arial"/>
                <w:szCs w:val="20"/>
              </w:rPr>
            </w:pPr>
            <w:r w:rsidRPr="0009580B">
              <w:rPr>
                <w:rFonts w:cs="Arial"/>
                <w:szCs w:val="20"/>
              </w:rPr>
              <w:t xml:space="preserve">1. </w:t>
            </w:r>
            <w:r w:rsidR="005B7C2A" w:rsidRPr="0009580B">
              <w:rPr>
                <w:rFonts w:cs="Arial"/>
                <w:szCs w:val="20"/>
              </w:rPr>
              <w:t>Define High-Potential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FAF5" w14:textId="766D6CD8" w:rsidR="001944FC" w:rsidRPr="0009580B" w:rsidRDefault="001944FC" w:rsidP="001944FC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Outline the need for the hi-po program and any program constraints.</w:t>
            </w:r>
          </w:p>
          <w:p w14:paraId="65117799" w14:textId="5EF5956D" w:rsidR="001944FC" w:rsidRPr="0009580B" w:rsidRDefault="001944FC" w:rsidP="001944FC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Define high-potential and participant outcomes.</w:t>
            </w:r>
          </w:p>
          <w:p w14:paraId="6A260651" w14:textId="0E72534A" w:rsidR="001944FC" w:rsidRPr="0009580B" w:rsidRDefault="001944FC" w:rsidP="001944FC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Determine program transparency level.</w:t>
            </w:r>
          </w:p>
          <w:p w14:paraId="122EECDB" w14:textId="6A1A256B" w:rsidR="007E7F4E" w:rsidRPr="0009580B" w:rsidRDefault="001944FC" w:rsidP="001944FC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Set program goals and metrics.</w:t>
            </w:r>
          </w:p>
          <w:p w14:paraId="2D413A71" w14:textId="77777777" w:rsidR="007E7F4E" w:rsidRPr="0009580B" w:rsidRDefault="007E7F4E" w:rsidP="00AA4FA0">
            <w:pPr>
              <w:spacing w:before="12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240B9ADC" w14:textId="77777777" w:rsidR="007E7F4E" w:rsidRPr="0009580B" w:rsidRDefault="002730FE" w:rsidP="002730FE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High-Potential Program Workbook </w:t>
            </w:r>
          </w:p>
          <w:p w14:paraId="2BCA9BAD" w14:textId="77777777" w:rsidR="002C25B0" w:rsidRPr="0009580B" w:rsidRDefault="00C45D06" w:rsidP="002730FE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Focus Group Guide</w:t>
            </w:r>
            <w:r w:rsidR="002C25B0"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</w:t>
            </w:r>
          </w:p>
          <w:p w14:paraId="503E891F" w14:textId="77777777" w:rsidR="00410C7F" w:rsidRDefault="00410C7F" w:rsidP="002730FE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410C7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People Manager Conversation Template: Unsuccessful High-Potential Candidates</w:t>
            </w:r>
          </w:p>
          <w:p w14:paraId="616FE5FF" w14:textId="7D5C127F" w:rsidR="002C25B0" w:rsidRPr="0009580B" w:rsidRDefault="00A53C81" w:rsidP="002730FE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HR Metrics Library</w:t>
            </w:r>
          </w:p>
          <w:p w14:paraId="0A1AFD94" w14:textId="1CD75DF3" w:rsidR="00D550C7" w:rsidRPr="0009580B" w:rsidRDefault="00D550C7" w:rsidP="002C2EFD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Cs w:val="20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Case Studies: Develop an Impactful High-Potential Program</w:t>
            </w:r>
          </w:p>
        </w:tc>
      </w:tr>
      <w:tr w:rsidR="007E7F4E" w:rsidRPr="0009580B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5891F8EA" w:rsidR="007E7F4E" w:rsidRPr="0009580B" w:rsidRDefault="007E7F4E" w:rsidP="00421D70">
            <w:p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</w:rPr>
              <w:t xml:space="preserve">2. </w:t>
            </w:r>
            <w:r w:rsidR="00F21562" w:rsidRPr="0009580B">
              <w:rPr>
                <w:rFonts w:cs="Arial"/>
                <w:szCs w:val="20"/>
                <w:lang w:val="en-CA"/>
              </w:rPr>
              <w:t>Select Assessment Methods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A6BA" w14:textId="52F1E572" w:rsidR="005B7C2A" w:rsidRPr="0009580B" w:rsidRDefault="005B7C2A" w:rsidP="005B7C2A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  <w:lang w:val="en-CA"/>
              </w:rPr>
              <w:t>Determine the scope of selection assessments.</w:t>
            </w:r>
          </w:p>
          <w:p w14:paraId="02220AB6" w14:textId="24FC1CA9" w:rsidR="005B7C2A" w:rsidRPr="0009580B" w:rsidRDefault="005B7C2A" w:rsidP="005B7C2A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  <w:lang w:val="en-CA"/>
              </w:rPr>
              <w:t>Outline how many employees will be selected and the cadence for their selection.</w:t>
            </w:r>
          </w:p>
          <w:p w14:paraId="6F019320" w14:textId="76E4357D" w:rsidR="005B7C2A" w:rsidRPr="0009580B" w:rsidRDefault="005B7C2A" w:rsidP="005B7C2A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  <w:lang w:val="en-CA"/>
              </w:rPr>
              <w:t>Determine the scope of development assessments.</w:t>
            </w:r>
          </w:p>
          <w:p w14:paraId="2FC460BC" w14:textId="539DEBD4" w:rsidR="007E7F4E" w:rsidRPr="0009580B" w:rsidRDefault="005B7C2A" w:rsidP="005B7C2A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  <w:lang w:val="en-CA"/>
              </w:rPr>
              <w:t>Review and select assessments for selection and development.</w:t>
            </w:r>
          </w:p>
          <w:p w14:paraId="1BBFCD43" w14:textId="77777777" w:rsidR="007E7F4E" w:rsidRPr="0009580B" w:rsidRDefault="007E7F4E" w:rsidP="00AA4FA0">
            <w:pPr>
              <w:spacing w:before="120"/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3737A9BB" w14:textId="77777777" w:rsidR="007E7F4E" w:rsidRPr="0009580B" w:rsidRDefault="007D3A6B" w:rsidP="00421D70">
            <w:pPr>
              <w:numPr>
                <w:ilvl w:val="0"/>
                <w:numId w:val="13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lang w:val="en-CA"/>
              </w:rPr>
              <w:t>Self-Nomination Template</w:t>
            </w:r>
          </w:p>
          <w:p w14:paraId="6B3F9E32" w14:textId="77777777" w:rsidR="007D3A6B" w:rsidRPr="0009580B" w:rsidRDefault="00CD4267" w:rsidP="00AA4FA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High-Potential Assessment Catalog</w:t>
            </w:r>
          </w:p>
          <w:p w14:paraId="5A60C6D0" w14:textId="77777777" w:rsidR="00CD4267" w:rsidRPr="0009580B" w:rsidRDefault="00FA794D" w:rsidP="00AA4FA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9-Box Job Aid</w:t>
            </w:r>
          </w:p>
          <w:p w14:paraId="52919BDA" w14:textId="77777777" w:rsidR="00AE6663" w:rsidRPr="0009580B" w:rsidRDefault="00945481" w:rsidP="00AA4FA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9-Box Talent Grid Assessment</w:t>
            </w:r>
            <w:r w:rsidR="00AE6663"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</w:t>
            </w:r>
          </w:p>
          <w:p w14:paraId="351A0ED0" w14:textId="77777777" w:rsidR="00FA794D" w:rsidRPr="0009580B" w:rsidRDefault="00AE6663" w:rsidP="00AA4FA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Alternate 9-Box Talent Grid Assessment</w:t>
            </w:r>
          </w:p>
          <w:p w14:paraId="28324953" w14:textId="56E295B3" w:rsidR="00AE6663" w:rsidRPr="0009580B" w:rsidRDefault="00957A9B" w:rsidP="002C2EFD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Individual Talent Profile Template</w:t>
            </w:r>
          </w:p>
        </w:tc>
      </w:tr>
      <w:tr w:rsidR="007E7F4E" w:rsidRPr="0009580B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D25C" w14:textId="77777777" w:rsidR="00F21562" w:rsidRPr="0009580B" w:rsidRDefault="007E7F4E" w:rsidP="00F21562">
            <w:p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</w:rPr>
              <w:t xml:space="preserve">3. </w:t>
            </w:r>
            <w:r w:rsidR="00F21562" w:rsidRPr="0009580B">
              <w:rPr>
                <w:rFonts w:cs="Arial"/>
                <w:szCs w:val="20"/>
                <w:lang w:val="en-CA"/>
              </w:rPr>
              <w:t>Outline High-Potential Development</w:t>
            </w:r>
          </w:p>
          <w:p w14:paraId="58990EF7" w14:textId="33A6D150" w:rsidR="007E7F4E" w:rsidRPr="0009580B" w:rsidRDefault="007E7F4E" w:rsidP="00421D70">
            <w:pPr>
              <w:rPr>
                <w:rFonts w:cs="Arial"/>
                <w:szCs w:val="20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5265" w14:textId="0FD54BBD" w:rsidR="00F21562" w:rsidRPr="0009580B" w:rsidRDefault="00F21562" w:rsidP="00F21562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</w:rPr>
              <w:t xml:space="preserve">Plan to interpret development assessment results. </w:t>
            </w:r>
          </w:p>
          <w:p w14:paraId="069BC1D0" w14:textId="6BDF3F72" w:rsidR="00F21562" w:rsidRPr="0009580B" w:rsidRDefault="00F21562" w:rsidP="00F21562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</w:rPr>
              <w:t>Select a program format, time approach, and the duration of hi-po development.</w:t>
            </w:r>
          </w:p>
          <w:p w14:paraId="2067093A" w14:textId="152173E3" w:rsidR="00F21562" w:rsidRPr="0009580B" w:rsidRDefault="00F21562" w:rsidP="00F21562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</w:rPr>
              <w:t>Review learning methods and define stakeholder responsibilities for development.</w:t>
            </w:r>
          </w:p>
          <w:p w14:paraId="2BD9C68B" w14:textId="6689CB29" w:rsidR="00F21562" w:rsidRPr="0009580B" w:rsidRDefault="00F21562" w:rsidP="00F21562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szCs w:val="20"/>
              </w:rPr>
              <w:t>Determin</w:t>
            </w:r>
            <w:r w:rsidR="00E229DB" w:rsidRPr="0009580B">
              <w:rPr>
                <w:rFonts w:cs="Arial"/>
                <w:szCs w:val="20"/>
              </w:rPr>
              <w:t>e</w:t>
            </w:r>
            <w:r w:rsidRPr="0009580B">
              <w:rPr>
                <w:rFonts w:cs="Arial"/>
                <w:szCs w:val="20"/>
              </w:rPr>
              <w:t xml:space="preserve"> next steps for hi-pos once the program concludes.</w:t>
            </w:r>
          </w:p>
          <w:p w14:paraId="319B4A5D" w14:textId="77777777" w:rsidR="007E7F4E" w:rsidRPr="0009580B" w:rsidRDefault="007E7F4E" w:rsidP="00AA4FA0">
            <w:pPr>
              <w:spacing w:before="120"/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6DABD684" w14:textId="77777777" w:rsidR="007E7F4E" w:rsidRPr="0009580B" w:rsidRDefault="001705C4" w:rsidP="00AA4FA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Learning Methods Catalog</w:t>
            </w:r>
          </w:p>
          <w:p w14:paraId="3BCC303B" w14:textId="070902AB" w:rsidR="001705C4" w:rsidRPr="0009580B" w:rsidRDefault="001C7965" w:rsidP="002C2EFD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Cs w:val="20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Individual Development Plan Template</w:t>
            </w:r>
          </w:p>
        </w:tc>
      </w:tr>
      <w:tr w:rsidR="007E7F4E" w:rsidRPr="0009580B" w14:paraId="6DFCAA26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6D36" w14:textId="0CD728F7" w:rsidR="007E7F4E" w:rsidRPr="0009580B" w:rsidRDefault="007E7F4E">
            <w:pPr>
              <w:pStyle w:val="Heading4"/>
              <w:spacing w:before="0" w:line="264" w:lineRule="atLeast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09580B">
              <w:rPr>
                <w:rFonts w:ascii="Arial" w:hAnsi="Arial" w:cs="Arial"/>
                <w:i w:val="0"/>
                <w:color w:val="auto"/>
                <w:szCs w:val="20"/>
              </w:rPr>
              <w:t xml:space="preserve">4. </w:t>
            </w:r>
            <w:r w:rsidR="00720102" w:rsidRPr="0009580B">
              <w:rPr>
                <w:rFonts w:ascii="Arial" w:hAnsi="Arial" w:cs="Arial"/>
                <w:i w:val="0"/>
                <w:color w:val="auto"/>
                <w:szCs w:val="20"/>
              </w:rPr>
              <w:t>Plan to support and implement the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864E" w14:textId="77C6A4F4" w:rsidR="00720102" w:rsidRPr="0009580B" w:rsidRDefault="00720102" w:rsidP="00720102">
            <w:pPr>
              <w:numPr>
                <w:ilvl w:val="0"/>
                <w:numId w:val="16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 xml:space="preserve">Align the hi-po program with other HR programs. </w:t>
            </w:r>
          </w:p>
          <w:p w14:paraId="101E4C2F" w14:textId="403D7E5B" w:rsidR="00720102" w:rsidRPr="0009580B" w:rsidRDefault="00720102" w:rsidP="00720102">
            <w:pPr>
              <w:numPr>
                <w:ilvl w:val="0"/>
                <w:numId w:val="16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Decide on a roll</w:t>
            </w:r>
            <w:r w:rsidR="00F4000B">
              <w:rPr>
                <w:rFonts w:cs="Arial"/>
                <w:szCs w:val="20"/>
                <w:shd w:val="clear" w:color="auto" w:fill="FFFFFF"/>
                <w:lang w:val="en-CA"/>
              </w:rPr>
              <w:t>-</w:t>
            </w: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out method.</w:t>
            </w:r>
          </w:p>
          <w:p w14:paraId="755D657D" w14:textId="113F6873" w:rsidR="00720102" w:rsidRPr="0009580B" w:rsidRDefault="00720102" w:rsidP="00720102">
            <w:pPr>
              <w:numPr>
                <w:ilvl w:val="0"/>
                <w:numId w:val="16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Summarize</w:t>
            </w:r>
            <w:r w:rsidR="00E229DB" w:rsidRPr="0009580B">
              <w:rPr>
                <w:rFonts w:cs="Arial"/>
                <w:szCs w:val="20"/>
                <w:shd w:val="clear" w:color="auto" w:fill="FFFFFF"/>
                <w:lang w:val="en-CA"/>
              </w:rPr>
              <w:t xml:space="preserve"> </w:t>
            </w: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>the hi-po program for stakeholders.</w:t>
            </w:r>
          </w:p>
          <w:p w14:paraId="5775538B" w14:textId="735A74E5" w:rsidR="0006685A" w:rsidRPr="0009580B" w:rsidRDefault="00955936" w:rsidP="00720102">
            <w:pPr>
              <w:numPr>
                <w:ilvl w:val="0"/>
                <w:numId w:val="16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szCs w:val="20"/>
                <w:shd w:val="clear" w:color="auto" w:fill="FFFFFF"/>
                <w:lang w:val="en-CA"/>
              </w:rPr>
              <w:t>Communicate the program internally</w:t>
            </w:r>
            <w:r w:rsidR="00D1479B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1C56229F" w14:textId="41BCAA81" w:rsidR="00720102" w:rsidRPr="0009580B" w:rsidRDefault="00720102" w:rsidP="00720102">
            <w:pPr>
              <w:numPr>
                <w:ilvl w:val="0"/>
                <w:numId w:val="16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 xml:space="preserve">Develop and provide training on program implementation. </w:t>
            </w:r>
          </w:p>
          <w:p w14:paraId="2828008B" w14:textId="3C8E9CCC" w:rsidR="007E7F4E" w:rsidRPr="0009580B" w:rsidRDefault="00720102" w:rsidP="00720102">
            <w:pPr>
              <w:numPr>
                <w:ilvl w:val="0"/>
                <w:numId w:val="16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szCs w:val="20"/>
                <w:shd w:val="clear" w:color="auto" w:fill="FFFFFF"/>
                <w:lang w:val="en-CA"/>
              </w:rPr>
              <w:t xml:space="preserve">Conduct a post-mortem of the program and create a plan to evaluate and iterate the program on an ongoing basis.  </w:t>
            </w:r>
            <w:r w:rsidR="007E7F4E" w:rsidRPr="0009580B">
              <w:rPr>
                <w:rFonts w:cs="Arial"/>
                <w:szCs w:val="20"/>
                <w:shd w:val="clear" w:color="auto" w:fill="FFFFFF"/>
                <w:lang w:val="en-CA"/>
              </w:rPr>
              <w:t xml:space="preserve"> </w:t>
            </w:r>
          </w:p>
          <w:p w14:paraId="21A995D6" w14:textId="77777777" w:rsidR="007E7F4E" w:rsidRPr="0009580B" w:rsidRDefault="007E7F4E" w:rsidP="00AA4FA0">
            <w:pPr>
              <w:spacing w:before="12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58F4ADEC" w14:textId="0113BE3B" w:rsidR="007E7F4E" w:rsidRPr="0009580B" w:rsidRDefault="002C4EB1" w:rsidP="00AA4FA0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High-Potential Program Presentation Template</w:t>
            </w:r>
          </w:p>
          <w:p w14:paraId="01E5F535" w14:textId="7DDB24AA" w:rsidR="002C4EB1" w:rsidRPr="0009580B" w:rsidRDefault="008E499B" w:rsidP="00532612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9580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HR Action and Communication Plan</w:t>
            </w:r>
          </w:p>
        </w:tc>
      </w:tr>
    </w:tbl>
    <w:p w14:paraId="51D5375B" w14:textId="6BD74CE0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4711218B" w14:textId="0A1F5530" w:rsidR="00C8415D" w:rsidRPr="008B4684" w:rsidRDefault="00DB120E" w:rsidP="00410C7F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sectPr w:rsidR="00C8415D" w:rsidRPr="008B4684" w:rsidSect="00FC4FF4">
      <w:headerReference w:type="default" r:id="rId11"/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42D6" w14:textId="77777777" w:rsidR="00275068" w:rsidRDefault="00275068">
      <w:r>
        <w:separator/>
      </w:r>
    </w:p>
  </w:endnote>
  <w:endnote w:type="continuationSeparator" w:id="0">
    <w:p w14:paraId="41384C74" w14:textId="77777777" w:rsidR="00275068" w:rsidRDefault="00275068">
      <w:r>
        <w:continuationSeparator/>
      </w:r>
    </w:p>
  </w:endnote>
  <w:endnote w:type="continuationNotice" w:id="1">
    <w:p w14:paraId="6D842FBB" w14:textId="77777777" w:rsidR="00275068" w:rsidRDefault="00275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900E" w14:textId="77777777" w:rsidR="00275068" w:rsidRDefault="00275068">
      <w:r>
        <w:separator/>
      </w:r>
    </w:p>
  </w:footnote>
  <w:footnote w:type="continuationSeparator" w:id="0">
    <w:p w14:paraId="3ED60539" w14:textId="77777777" w:rsidR="00275068" w:rsidRDefault="00275068">
      <w:r>
        <w:continuationSeparator/>
      </w:r>
    </w:p>
  </w:footnote>
  <w:footnote w:type="continuationNotice" w:id="1">
    <w:p w14:paraId="2F74A4D0" w14:textId="77777777" w:rsidR="00275068" w:rsidRDefault="00275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47C17616" w:rsidR="00701BB0" w:rsidRPr="004D32EB" w:rsidRDefault="004C4282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3DC0FAB" wp14:editId="08C334DC">
          <wp:simplePos x="0" y="0"/>
          <wp:positionH relativeFrom="margin">
            <wp:posOffset>-903339</wp:posOffset>
          </wp:positionH>
          <wp:positionV relativeFrom="margin">
            <wp:posOffset>-1080135</wp:posOffset>
          </wp:positionV>
          <wp:extent cx="7808400" cy="993600"/>
          <wp:effectExtent l="0" t="0" r="2540" b="0"/>
          <wp:wrapSquare wrapText="bothSides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2E072F7"/>
    <w:multiLevelType w:val="hybridMultilevel"/>
    <w:tmpl w:val="8BAA8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4C6360"/>
    <w:multiLevelType w:val="hybridMultilevel"/>
    <w:tmpl w:val="3F983D94"/>
    <w:lvl w:ilvl="0" w:tplc="A70C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68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2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2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2E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A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329"/>
    <w:multiLevelType w:val="hybridMultilevel"/>
    <w:tmpl w:val="EDD2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77D6671"/>
    <w:multiLevelType w:val="hybridMultilevel"/>
    <w:tmpl w:val="7AFC7A6C"/>
    <w:lvl w:ilvl="0" w:tplc="00DE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0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4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2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C5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6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E7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13A"/>
    <w:multiLevelType w:val="hybridMultilevel"/>
    <w:tmpl w:val="7F823E08"/>
    <w:lvl w:ilvl="0" w:tplc="2F682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4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C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61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E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2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A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533D6"/>
    <w:multiLevelType w:val="hybridMultilevel"/>
    <w:tmpl w:val="B9709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80007">
    <w:abstractNumId w:val="15"/>
  </w:num>
  <w:num w:numId="2" w16cid:durableId="135075356">
    <w:abstractNumId w:val="24"/>
  </w:num>
  <w:num w:numId="3" w16cid:durableId="151529913">
    <w:abstractNumId w:val="21"/>
  </w:num>
  <w:num w:numId="4" w16cid:durableId="1120953493">
    <w:abstractNumId w:val="3"/>
  </w:num>
  <w:num w:numId="5" w16cid:durableId="2041583047">
    <w:abstractNumId w:val="6"/>
  </w:num>
  <w:num w:numId="6" w16cid:durableId="1738167310">
    <w:abstractNumId w:val="27"/>
  </w:num>
  <w:num w:numId="7" w16cid:durableId="812719640">
    <w:abstractNumId w:val="17"/>
  </w:num>
  <w:num w:numId="8" w16cid:durableId="585304053">
    <w:abstractNumId w:val="25"/>
  </w:num>
  <w:num w:numId="9" w16cid:durableId="1188643313">
    <w:abstractNumId w:val="23"/>
  </w:num>
  <w:num w:numId="10" w16cid:durableId="1946424901">
    <w:abstractNumId w:val="2"/>
  </w:num>
  <w:num w:numId="11" w16cid:durableId="1625696761">
    <w:abstractNumId w:val="5"/>
  </w:num>
  <w:num w:numId="12" w16cid:durableId="1736512109">
    <w:abstractNumId w:val="18"/>
  </w:num>
  <w:num w:numId="13" w16cid:durableId="1998725090">
    <w:abstractNumId w:val="22"/>
  </w:num>
  <w:num w:numId="14" w16cid:durableId="1136146570">
    <w:abstractNumId w:val="16"/>
  </w:num>
  <w:num w:numId="15" w16cid:durableId="1275289413">
    <w:abstractNumId w:val="0"/>
  </w:num>
  <w:num w:numId="16" w16cid:durableId="1231160160">
    <w:abstractNumId w:val="7"/>
  </w:num>
  <w:num w:numId="17" w16cid:durableId="1013187085">
    <w:abstractNumId w:val="11"/>
  </w:num>
  <w:num w:numId="18" w16cid:durableId="1431269576">
    <w:abstractNumId w:val="26"/>
  </w:num>
  <w:num w:numId="19" w16cid:durableId="1370493108">
    <w:abstractNumId w:val="8"/>
  </w:num>
  <w:num w:numId="20" w16cid:durableId="952708337">
    <w:abstractNumId w:val="19"/>
  </w:num>
  <w:num w:numId="21" w16cid:durableId="632369036">
    <w:abstractNumId w:val="9"/>
  </w:num>
  <w:num w:numId="22" w16cid:durableId="1767580514">
    <w:abstractNumId w:val="13"/>
  </w:num>
  <w:num w:numId="23" w16cid:durableId="1800416792">
    <w:abstractNumId w:val="12"/>
  </w:num>
  <w:num w:numId="24" w16cid:durableId="1916161206">
    <w:abstractNumId w:val="4"/>
  </w:num>
  <w:num w:numId="25" w16cid:durableId="796071360">
    <w:abstractNumId w:val="1"/>
  </w:num>
  <w:num w:numId="26" w16cid:durableId="1301766459">
    <w:abstractNumId w:val="20"/>
  </w:num>
  <w:num w:numId="27" w16cid:durableId="1743093004">
    <w:abstractNumId w:val="10"/>
  </w:num>
  <w:num w:numId="28" w16cid:durableId="10008101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4901"/>
    <w:rsid w:val="0001565F"/>
    <w:rsid w:val="00026ACB"/>
    <w:rsid w:val="00030DF7"/>
    <w:rsid w:val="00033B26"/>
    <w:rsid w:val="000448C0"/>
    <w:rsid w:val="00050F5F"/>
    <w:rsid w:val="00052672"/>
    <w:rsid w:val="00054A85"/>
    <w:rsid w:val="000655EC"/>
    <w:rsid w:val="0006685A"/>
    <w:rsid w:val="000720C6"/>
    <w:rsid w:val="00077963"/>
    <w:rsid w:val="0009580B"/>
    <w:rsid w:val="000C5D34"/>
    <w:rsid w:val="000D63E7"/>
    <w:rsid w:val="000D6745"/>
    <w:rsid w:val="0012087B"/>
    <w:rsid w:val="00134035"/>
    <w:rsid w:val="00150238"/>
    <w:rsid w:val="00153628"/>
    <w:rsid w:val="001705C4"/>
    <w:rsid w:val="00186D07"/>
    <w:rsid w:val="001944FC"/>
    <w:rsid w:val="001A1463"/>
    <w:rsid w:val="001A699C"/>
    <w:rsid w:val="001C27E1"/>
    <w:rsid w:val="001C7965"/>
    <w:rsid w:val="001E6922"/>
    <w:rsid w:val="001F431F"/>
    <w:rsid w:val="001F6EF1"/>
    <w:rsid w:val="0020649A"/>
    <w:rsid w:val="002145B9"/>
    <w:rsid w:val="00214D7F"/>
    <w:rsid w:val="00234116"/>
    <w:rsid w:val="002344C3"/>
    <w:rsid w:val="00253948"/>
    <w:rsid w:val="002730FE"/>
    <w:rsid w:val="00275068"/>
    <w:rsid w:val="002841AC"/>
    <w:rsid w:val="002A5D91"/>
    <w:rsid w:val="002C17B1"/>
    <w:rsid w:val="002C25B0"/>
    <w:rsid w:val="002C2EFD"/>
    <w:rsid w:val="002C4EB1"/>
    <w:rsid w:val="002C6A38"/>
    <w:rsid w:val="002D034A"/>
    <w:rsid w:val="002D7A88"/>
    <w:rsid w:val="002E1556"/>
    <w:rsid w:val="002E4D79"/>
    <w:rsid w:val="003018D3"/>
    <w:rsid w:val="0034336B"/>
    <w:rsid w:val="00343D15"/>
    <w:rsid w:val="00364660"/>
    <w:rsid w:val="003C2D01"/>
    <w:rsid w:val="004069F4"/>
    <w:rsid w:val="00410C7F"/>
    <w:rsid w:val="004163E1"/>
    <w:rsid w:val="004165FE"/>
    <w:rsid w:val="00455B7B"/>
    <w:rsid w:val="00482E19"/>
    <w:rsid w:val="00486B78"/>
    <w:rsid w:val="00486E83"/>
    <w:rsid w:val="00490EF5"/>
    <w:rsid w:val="00492F5D"/>
    <w:rsid w:val="004B0D60"/>
    <w:rsid w:val="004C4282"/>
    <w:rsid w:val="004D0ECB"/>
    <w:rsid w:val="004D32EB"/>
    <w:rsid w:val="004D5350"/>
    <w:rsid w:val="004E47D2"/>
    <w:rsid w:val="004E4D82"/>
    <w:rsid w:val="004F57CC"/>
    <w:rsid w:val="004F62F6"/>
    <w:rsid w:val="0050711A"/>
    <w:rsid w:val="00514649"/>
    <w:rsid w:val="00532612"/>
    <w:rsid w:val="005328F4"/>
    <w:rsid w:val="00563D19"/>
    <w:rsid w:val="005711FE"/>
    <w:rsid w:val="0058549A"/>
    <w:rsid w:val="00591FF9"/>
    <w:rsid w:val="00597B7D"/>
    <w:rsid w:val="005B7C2A"/>
    <w:rsid w:val="005C7852"/>
    <w:rsid w:val="005D3047"/>
    <w:rsid w:val="005D7360"/>
    <w:rsid w:val="006062D8"/>
    <w:rsid w:val="0061655C"/>
    <w:rsid w:val="00623EA7"/>
    <w:rsid w:val="00627272"/>
    <w:rsid w:val="00627AE6"/>
    <w:rsid w:val="0064611E"/>
    <w:rsid w:val="00652FB9"/>
    <w:rsid w:val="006552F8"/>
    <w:rsid w:val="00661467"/>
    <w:rsid w:val="006655A8"/>
    <w:rsid w:val="006B0CA8"/>
    <w:rsid w:val="006B2B5E"/>
    <w:rsid w:val="006C5F96"/>
    <w:rsid w:val="006D6ECA"/>
    <w:rsid w:val="006E405C"/>
    <w:rsid w:val="006E7F01"/>
    <w:rsid w:val="00701BB0"/>
    <w:rsid w:val="007152EF"/>
    <w:rsid w:val="00715498"/>
    <w:rsid w:val="00720102"/>
    <w:rsid w:val="007544AA"/>
    <w:rsid w:val="00775EA1"/>
    <w:rsid w:val="007A4AFC"/>
    <w:rsid w:val="007B24A2"/>
    <w:rsid w:val="007B48C7"/>
    <w:rsid w:val="007D3A6B"/>
    <w:rsid w:val="007E5BAF"/>
    <w:rsid w:val="007E78B0"/>
    <w:rsid w:val="007E7F4E"/>
    <w:rsid w:val="00801B44"/>
    <w:rsid w:val="00803CE4"/>
    <w:rsid w:val="00810C88"/>
    <w:rsid w:val="00812FED"/>
    <w:rsid w:val="0081572D"/>
    <w:rsid w:val="00830085"/>
    <w:rsid w:val="00851AF9"/>
    <w:rsid w:val="008657A2"/>
    <w:rsid w:val="00897F36"/>
    <w:rsid w:val="008B4684"/>
    <w:rsid w:val="008B6396"/>
    <w:rsid w:val="008B6398"/>
    <w:rsid w:val="008C30F1"/>
    <w:rsid w:val="008C5E54"/>
    <w:rsid w:val="008E499B"/>
    <w:rsid w:val="008F2339"/>
    <w:rsid w:val="008F31D2"/>
    <w:rsid w:val="008F5841"/>
    <w:rsid w:val="00902700"/>
    <w:rsid w:val="00923F3F"/>
    <w:rsid w:val="009301A7"/>
    <w:rsid w:val="00937AB0"/>
    <w:rsid w:val="00945481"/>
    <w:rsid w:val="009523B4"/>
    <w:rsid w:val="00955936"/>
    <w:rsid w:val="00957A9B"/>
    <w:rsid w:val="0096356B"/>
    <w:rsid w:val="0096410E"/>
    <w:rsid w:val="00970556"/>
    <w:rsid w:val="00980BDF"/>
    <w:rsid w:val="0099680A"/>
    <w:rsid w:val="009B57C7"/>
    <w:rsid w:val="009B6C38"/>
    <w:rsid w:val="009E6384"/>
    <w:rsid w:val="00A13441"/>
    <w:rsid w:val="00A2385C"/>
    <w:rsid w:val="00A45E09"/>
    <w:rsid w:val="00A46E1C"/>
    <w:rsid w:val="00A53C81"/>
    <w:rsid w:val="00A761A0"/>
    <w:rsid w:val="00A85153"/>
    <w:rsid w:val="00AA4FA0"/>
    <w:rsid w:val="00AC45C3"/>
    <w:rsid w:val="00AE6663"/>
    <w:rsid w:val="00B04B2C"/>
    <w:rsid w:val="00B100ED"/>
    <w:rsid w:val="00B265CB"/>
    <w:rsid w:val="00B26DD4"/>
    <w:rsid w:val="00B31AD1"/>
    <w:rsid w:val="00BA0B79"/>
    <w:rsid w:val="00BA7D52"/>
    <w:rsid w:val="00C255D0"/>
    <w:rsid w:val="00C26466"/>
    <w:rsid w:val="00C32476"/>
    <w:rsid w:val="00C411EE"/>
    <w:rsid w:val="00C45D06"/>
    <w:rsid w:val="00C477D9"/>
    <w:rsid w:val="00C47B87"/>
    <w:rsid w:val="00C50C04"/>
    <w:rsid w:val="00C66691"/>
    <w:rsid w:val="00C825E8"/>
    <w:rsid w:val="00C8415D"/>
    <w:rsid w:val="00C90ABB"/>
    <w:rsid w:val="00C9730E"/>
    <w:rsid w:val="00CA08B6"/>
    <w:rsid w:val="00CA0EDC"/>
    <w:rsid w:val="00CB15B0"/>
    <w:rsid w:val="00CD4267"/>
    <w:rsid w:val="00D0516C"/>
    <w:rsid w:val="00D1479B"/>
    <w:rsid w:val="00D206DA"/>
    <w:rsid w:val="00D53E37"/>
    <w:rsid w:val="00D550C7"/>
    <w:rsid w:val="00D62EFD"/>
    <w:rsid w:val="00D715EC"/>
    <w:rsid w:val="00D87BD0"/>
    <w:rsid w:val="00D90AA5"/>
    <w:rsid w:val="00D91F2F"/>
    <w:rsid w:val="00D92381"/>
    <w:rsid w:val="00D92959"/>
    <w:rsid w:val="00D97422"/>
    <w:rsid w:val="00DA381A"/>
    <w:rsid w:val="00DB120E"/>
    <w:rsid w:val="00DD2473"/>
    <w:rsid w:val="00DE55F2"/>
    <w:rsid w:val="00DF35DF"/>
    <w:rsid w:val="00E1163D"/>
    <w:rsid w:val="00E14B23"/>
    <w:rsid w:val="00E229DB"/>
    <w:rsid w:val="00E8380F"/>
    <w:rsid w:val="00EE6607"/>
    <w:rsid w:val="00EF50EB"/>
    <w:rsid w:val="00EF7C9A"/>
    <w:rsid w:val="00F0257C"/>
    <w:rsid w:val="00F12ADC"/>
    <w:rsid w:val="00F21562"/>
    <w:rsid w:val="00F4000B"/>
    <w:rsid w:val="00F8059A"/>
    <w:rsid w:val="00F86E04"/>
    <w:rsid w:val="00F9338F"/>
    <w:rsid w:val="00FA3C12"/>
    <w:rsid w:val="00FA794D"/>
    <w:rsid w:val="00FB3C72"/>
    <w:rsid w:val="00FC0A49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F2156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3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8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3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7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6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05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5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2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43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2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7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2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9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5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1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7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0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6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2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6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79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5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7299A6-E103-4ED2-AF9E-DCB63E0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2023-02-13T21:15:00Z</dcterms:created>
  <dcterms:modified xsi:type="dcterms:W3CDTF">2023-02-13T21:35:00Z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2023-02-13T21:15:27Z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73c1f89f-f9ad-40a3-9245-0f45bb0e8563</vt:lpwstr>
  </property>
  <property fmtid="{D5CDD505-2E9C-101B-9397-08002B2CF9AE}" pid="8" name="MSIP_Label_7d24214e-5322-4789-8422-cbe411bc3a74_ContentBits">
    <vt:lpwstr>0</vt:lpwstr>
  </property>
</Properties>
</file>