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16FE9" w14:textId="1BC4ACDC" w:rsidR="008B4684" w:rsidRPr="00902689" w:rsidRDefault="00703530" w:rsidP="004F62F6">
      <w:pPr>
        <w:pStyle w:val="Heading1"/>
      </w:pPr>
      <w:r w:rsidRPr="00902689">
        <w:t>Train Managers to Communicate Effectively</w:t>
      </w:r>
      <w:r w:rsidR="004F62F6" w:rsidRPr="00902689">
        <w:t xml:space="preserve"> </w:t>
      </w:r>
      <w:r w:rsidR="0020649A" w:rsidRPr="00902689">
        <w:t>Executive Briefing</w:t>
      </w:r>
    </w:p>
    <w:p w14:paraId="6D835752" w14:textId="31B2A4C7" w:rsidR="00150238" w:rsidRPr="00902689" w:rsidRDefault="007152EF" w:rsidP="004F62F6">
      <w:pPr>
        <w:pStyle w:val="Heading3"/>
        <w:rPr>
          <w:rFonts w:eastAsia="Calibri"/>
        </w:rPr>
      </w:pPr>
      <w:r w:rsidRPr="00902689">
        <w:rPr>
          <w:rFonts w:eastAsia="Calibri"/>
        </w:rPr>
        <w:t xml:space="preserve">Summary </w:t>
      </w:r>
    </w:p>
    <w:p w14:paraId="0E03B722" w14:textId="348EB070" w:rsidR="00855EE4" w:rsidRPr="00902689" w:rsidRDefault="00703530" w:rsidP="00855EE4">
      <w:pPr>
        <w:rPr>
          <w:rFonts w:eastAsia="Calibri" w:cs="Arial"/>
          <w:sz w:val="22"/>
          <w:szCs w:val="22"/>
        </w:rPr>
      </w:pPr>
      <w:r w:rsidRPr="00902689">
        <w:rPr>
          <w:rFonts w:eastAsia="Calibri" w:cs="Arial"/>
          <w:sz w:val="22"/>
          <w:szCs w:val="22"/>
        </w:rPr>
        <w:t xml:space="preserve">A one-size-fits-all communication strategy is no longer sufficient </w:t>
      </w:r>
      <w:r w:rsidR="008800D8">
        <w:rPr>
          <w:rFonts w:eastAsia="Calibri" w:cs="Arial"/>
          <w:sz w:val="22"/>
          <w:szCs w:val="22"/>
        </w:rPr>
        <w:t>to meet</w:t>
      </w:r>
      <w:r w:rsidRPr="00902689">
        <w:rPr>
          <w:rFonts w:eastAsia="Calibri" w:cs="Arial"/>
          <w:sz w:val="22"/>
          <w:szCs w:val="22"/>
        </w:rPr>
        <w:t xml:space="preserve"> the demands of today’s complex communications environment. Employees of managers who communicate effectively are up to </w:t>
      </w:r>
      <w:r w:rsidR="008800D8">
        <w:rPr>
          <w:rFonts w:eastAsia="Calibri" w:cs="Arial"/>
          <w:sz w:val="22"/>
          <w:szCs w:val="22"/>
        </w:rPr>
        <w:t>four times</w:t>
      </w:r>
      <w:r w:rsidRPr="00902689">
        <w:rPr>
          <w:rFonts w:eastAsia="Calibri" w:cs="Arial"/>
          <w:sz w:val="22"/>
          <w:szCs w:val="22"/>
        </w:rPr>
        <w:t xml:space="preserve"> more likely to be engaged than employees of those who don't. </w:t>
      </w:r>
      <w:r w:rsidR="00855EE4" w:rsidRPr="00902689">
        <w:rPr>
          <w:rFonts w:eastAsia="Calibri" w:cs="Arial"/>
          <w:sz w:val="22"/>
          <w:szCs w:val="22"/>
        </w:rPr>
        <w:t>Improving communication has a positive impact on productivity, efficiency, organizational reputation, and financial performance.</w:t>
      </w:r>
    </w:p>
    <w:p w14:paraId="5D9CDB3F" w14:textId="77777777" w:rsidR="00855EE4" w:rsidRPr="00902689" w:rsidRDefault="00855EE4" w:rsidP="00855EE4">
      <w:pPr>
        <w:rPr>
          <w:rFonts w:eastAsia="Calibri" w:cs="Arial"/>
          <w:sz w:val="22"/>
          <w:szCs w:val="22"/>
        </w:rPr>
      </w:pPr>
    </w:p>
    <w:p w14:paraId="367DAAAC" w14:textId="3F954C4C" w:rsidR="007E7F4E" w:rsidRPr="008800D8" w:rsidRDefault="00801B44" w:rsidP="008800D8">
      <w:pPr>
        <w:spacing w:after="60"/>
        <w:rPr>
          <w:b/>
          <w:sz w:val="26"/>
          <w:szCs w:val="26"/>
        </w:rPr>
      </w:pPr>
      <w:r w:rsidRPr="008800D8">
        <w:rPr>
          <w:b/>
          <w:sz w:val="26"/>
          <w:szCs w:val="26"/>
        </w:rPr>
        <w:t>Our Recommendation</w:t>
      </w:r>
      <w:r w:rsidR="007E7F4E" w:rsidRPr="008800D8">
        <w:rPr>
          <w:b/>
          <w:sz w:val="26"/>
          <w:szCs w:val="26"/>
        </w:rPr>
        <w:t xml:space="preserve"> </w:t>
      </w:r>
    </w:p>
    <w:p w14:paraId="361A6EB1" w14:textId="77777777" w:rsidR="00703530" w:rsidRPr="00902689" w:rsidRDefault="00703530" w:rsidP="00703530">
      <w:pPr>
        <w:pStyle w:val="NoSpacing"/>
        <w:numPr>
          <w:ilvl w:val="0"/>
          <w:numId w:val="8"/>
        </w:numPr>
        <w:rPr>
          <w:rFonts w:ascii="Arial" w:hAnsi="Arial" w:cs="Arial"/>
        </w:rPr>
      </w:pPr>
      <w:r w:rsidRPr="00902689">
        <w:rPr>
          <w:rFonts w:ascii="Arial" w:hAnsi="Arial" w:cs="Arial"/>
        </w:rPr>
        <w:t>Identify where these complexities exist in your organization.</w:t>
      </w:r>
    </w:p>
    <w:p w14:paraId="2F1545CF" w14:textId="77777777" w:rsidR="00703530" w:rsidRPr="00902689" w:rsidRDefault="00703530" w:rsidP="00703530">
      <w:pPr>
        <w:pStyle w:val="NoSpacing"/>
        <w:numPr>
          <w:ilvl w:val="0"/>
          <w:numId w:val="8"/>
        </w:numPr>
        <w:rPr>
          <w:rFonts w:ascii="Arial" w:hAnsi="Arial" w:cs="Arial"/>
        </w:rPr>
      </w:pPr>
      <w:r w:rsidRPr="00902689">
        <w:rPr>
          <w:rFonts w:ascii="Arial" w:hAnsi="Arial" w:cs="Arial"/>
        </w:rPr>
        <w:t>Establish clear guidelines on effective and appropriate use of communication channels.</w:t>
      </w:r>
    </w:p>
    <w:p w14:paraId="5E23D0F1" w14:textId="77777777" w:rsidR="00703530" w:rsidRPr="00902689" w:rsidRDefault="00703530" w:rsidP="00703530">
      <w:pPr>
        <w:pStyle w:val="NoSpacing"/>
        <w:numPr>
          <w:ilvl w:val="0"/>
          <w:numId w:val="8"/>
        </w:numPr>
        <w:rPr>
          <w:rFonts w:ascii="Arial" w:hAnsi="Arial" w:cs="Arial"/>
        </w:rPr>
      </w:pPr>
      <w:r w:rsidRPr="00902689">
        <w:rPr>
          <w:rFonts w:ascii="Arial" w:hAnsi="Arial" w:cs="Arial"/>
        </w:rPr>
        <w:t>Increase awareness and train managers to successfully navigate these increased complexities. Training components include:</w:t>
      </w:r>
    </w:p>
    <w:p w14:paraId="1F1396FA" w14:textId="1306FEE0" w:rsidR="00703530" w:rsidRPr="00902689" w:rsidRDefault="007A2D47" w:rsidP="00703530">
      <w:pPr>
        <w:pStyle w:val="NoSpacing"/>
        <w:numPr>
          <w:ilvl w:val="1"/>
          <w:numId w:val="23"/>
        </w:numPr>
        <w:rPr>
          <w:rFonts w:ascii="Arial" w:hAnsi="Arial" w:cs="Arial"/>
        </w:rPr>
      </w:pPr>
      <w:r>
        <w:rPr>
          <w:rFonts w:ascii="Arial" w:hAnsi="Arial" w:cs="Arial"/>
        </w:rPr>
        <w:t>E</w:t>
      </w:r>
      <w:r w:rsidR="00703530" w:rsidRPr="00902689">
        <w:rPr>
          <w:rFonts w:ascii="Arial" w:hAnsi="Arial" w:cs="Arial"/>
        </w:rPr>
        <w:t>ffective communication and why it matters.</w:t>
      </w:r>
    </w:p>
    <w:p w14:paraId="4D93BE1A" w14:textId="222A81B3" w:rsidR="00703530" w:rsidRPr="00902689" w:rsidRDefault="007A2D47" w:rsidP="00703530">
      <w:pPr>
        <w:pStyle w:val="NoSpacing"/>
        <w:numPr>
          <w:ilvl w:val="1"/>
          <w:numId w:val="23"/>
        </w:numPr>
        <w:rPr>
          <w:rFonts w:ascii="Arial" w:hAnsi="Arial" w:cs="Arial"/>
        </w:rPr>
      </w:pPr>
      <w:r>
        <w:rPr>
          <w:rFonts w:ascii="Arial" w:hAnsi="Arial" w:cs="Arial"/>
        </w:rPr>
        <w:t>C</w:t>
      </w:r>
      <w:r w:rsidR="00703530" w:rsidRPr="00902689">
        <w:rPr>
          <w:rFonts w:ascii="Arial" w:hAnsi="Arial" w:cs="Arial"/>
        </w:rPr>
        <w:t>hanging workplace and impact on communication.</w:t>
      </w:r>
    </w:p>
    <w:p w14:paraId="54C52FD6" w14:textId="53BE6DB1" w:rsidR="007E7F4E" w:rsidRPr="00902689" w:rsidRDefault="00703530" w:rsidP="00703530">
      <w:pPr>
        <w:pStyle w:val="NoSpacing"/>
        <w:numPr>
          <w:ilvl w:val="1"/>
          <w:numId w:val="23"/>
        </w:numPr>
        <w:rPr>
          <w:rFonts w:ascii="Arial" w:hAnsi="Arial" w:cs="Arial"/>
        </w:rPr>
      </w:pPr>
      <w:r w:rsidRPr="00902689">
        <w:rPr>
          <w:rFonts w:ascii="Arial" w:hAnsi="Arial" w:cs="Arial"/>
        </w:rPr>
        <w:t xml:space="preserve">Model </w:t>
      </w:r>
      <w:bookmarkStart w:id="0" w:name="_GoBack"/>
      <w:bookmarkEnd w:id="0"/>
      <w:r w:rsidRPr="00902689">
        <w:rPr>
          <w:rFonts w:ascii="Arial" w:hAnsi="Arial" w:cs="Arial"/>
        </w:rPr>
        <w:t>communication culture and values.</w:t>
      </w:r>
      <w:r w:rsidR="007E7F4E" w:rsidRPr="00902689">
        <w:rPr>
          <w:rFonts w:ascii="Arial" w:hAnsi="Arial" w:cs="Arial"/>
        </w:rPr>
        <w:t xml:space="preserve"> </w:t>
      </w:r>
    </w:p>
    <w:p w14:paraId="44026C07" w14:textId="62866941" w:rsidR="00150238" w:rsidRPr="00902689" w:rsidRDefault="00150238" w:rsidP="004F62F6">
      <w:pPr>
        <w:pStyle w:val="Heading3"/>
      </w:pPr>
      <w:r w:rsidRPr="00902689">
        <w:t xml:space="preserve">Client Challenge </w:t>
      </w:r>
    </w:p>
    <w:p w14:paraId="307AC989" w14:textId="5882D23B" w:rsidR="00703530" w:rsidRPr="00902689" w:rsidRDefault="00703530" w:rsidP="00703530">
      <w:pPr>
        <w:numPr>
          <w:ilvl w:val="0"/>
          <w:numId w:val="7"/>
        </w:numPr>
        <w:rPr>
          <w:rFonts w:eastAsia="Calibri" w:cs="Arial"/>
          <w:sz w:val="22"/>
          <w:szCs w:val="22"/>
        </w:rPr>
      </w:pPr>
      <w:r w:rsidRPr="00902689">
        <w:rPr>
          <w:rFonts w:eastAsia="Calibri" w:cs="Arial"/>
          <w:sz w:val="22"/>
          <w:szCs w:val="22"/>
        </w:rPr>
        <w:t>The rapid rate of communication and the increase in verbal and written channels puts increased pressure on managers to consider the communication process.</w:t>
      </w:r>
    </w:p>
    <w:p w14:paraId="270587AE" w14:textId="1141F9CD" w:rsidR="00150238" w:rsidRPr="00902689" w:rsidRDefault="00703530" w:rsidP="00703530">
      <w:pPr>
        <w:numPr>
          <w:ilvl w:val="0"/>
          <w:numId w:val="7"/>
        </w:numPr>
        <w:rPr>
          <w:rFonts w:eastAsia="Calibri" w:cs="Arial"/>
          <w:sz w:val="22"/>
          <w:szCs w:val="22"/>
        </w:rPr>
      </w:pPr>
      <w:r w:rsidRPr="00902689">
        <w:rPr>
          <w:rFonts w:eastAsia="Calibri" w:cs="Arial"/>
          <w:sz w:val="22"/>
          <w:szCs w:val="22"/>
        </w:rPr>
        <w:t xml:space="preserve">Direct reports are </w:t>
      </w:r>
      <w:r w:rsidR="00DF085D" w:rsidRPr="00902689">
        <w:rPr>
          <w:rFonts w:eastAsia="Calibri" w:cs="Arial"/>
          <w:sz w:val="22"/>
          <w:szCs w:val="22"/>
        </w:rPr>
        <w:t xml:space="preserve">often </w:t>
      </w:r>
      <w:r w:rsidRPr="00902689">
        <w:rPr>
          <w:rFonts w:eastAsia="Calibri" w:cs="Arial"/>
          <w:sz w:val="22"/>
          <w:szCs w:val="22"/>
        </w:rPr>
        <w:t>dispersed across domestic and international sites, representing multiple cultures and generations. This adds to the strain on communications.</w:t>
      </w:r>
    </w:p>
    <w:p w14:paraId="1A32E09A" w14:textId="50BB7A59" w:rsidR="00150238" w:rsidRPr="00902689" w:rsidRDefault="00150238" w:rsidP="004F62F6">
      <w:pPr>
        <w:pStyle w:val="Heading3"/>
        <w:rPr>
          <w:szCs w:val="20"/>
        </w:rPr>
      </w:pPr>
      <w:r w:rsidRPr="00902689">
        <w:t>Critical Insight</w:t>
      </w:r>
      <w:r w:rsidRPr="00902689">
        <w:rPr>
          <w:szCs w:val="20"/>
        </w:rPr>
        <w:t xml:space="preserve"> </w:t>
      </w:r>
    </w:p>
    <w:p w14:paraId="7FB533B1" w14:textId="77777777" w:rsidR="00703530" w:rsidRPr="00902689" w:rsidRDefault="00703530" w:rsidP="00703530">
      <w:pPr>
        <w:numPr>
          <w:ilvl w:val="0"/>
          <w:numId w:val="8"/>
        </w:numPr>
        <w:rPr>
          <w:rFonts w:eastAsia="Calibri" w:cs="Arial"/>
          <w:sz w:val="22"/>
          <w:szCs w:val="22"/>
        </w:rPr>
      </w:pPr>
      <w:r w:rsidRPr="00902689">
        <w:rPr>
          <w:rFonts w:eastAsia="Calibri" w:cs="Arial"/>
          <w:sz w:val="22"/>
          <w:szCs w:val="22"/>
        </w:rPr>
        <w:t>Communication context considerations are more complex in the workplaces of today, challenging managers to “think before they speak” like never before.</w:t>
      </w:r>
    </w:p>
    <w:p w14:paraId="0796704F" w14:textId="0C226AB2" w:rsidR="00150238" w:rsidRPr="00902689" w:rsidRDefault="00703530" w:rsidP="00703530">
      <w:pPr>
        <w:numPr>
          <w:ilvl w:val="0"/>
          <w:numId w:val="8"/>
        </w:numPr>
        <w:rPr>
          <w:rFonts w:eastAsia="Calibri" w:cs="Arial"/>
          <w:sz w:val="22"/>
          <w:szCs w:val="22"/>
        </w:rPr>
      </w:pPr>
      <w:r w:rsidRPr="00902689">
        <w:rPr>
          <w:rFonts w:eastAsia="Calibri" w:cs="Arial"/>
          <w:sz w:val="22"/>
          <w:szCs w:val="22"/>
        </w:rPr>
        <w:t>Context frames the purpose of communication. It is intent, word choice, speed of speech, body language, and intonation. Context is always present but often overlooked. Effective communication takes context into account</w:t>
      </w:r>
      <w:r w:rsidR="0061655C" w:rsidRPr="00902689">
        <w:rPr>
          <w:rFonts w:eastAsia="Calibri" w:cs="Arial"/>
          <w:sz w:val="22"/>
          <w:szCs w:val="22"/>
        </w:rPr>
        <w:t>.</w:t>
      </w:r>
    </w:p>
    <w:p w14:paraId="7D4E9349" w14:textId="23198119" w:rsidR="00703530" w:rsidRPr="00703530" w:rsidRDefault="00703530" w:rsidP="00703530">
      <w:pPr>
        <w:rPr>
          <w:rFonts w:eastAsia="Calibri" w:cs="Arial"/>
          <w:color w:val="5B9BD5" w:themeColor="accent1"/>
          <w:sz w:val="22"/>
          <w:szCs w:val="22"/>
        </w:rPr>
      </w:pPr>
      <w:r w:rsidRPr="00703530">
        <w:rPr>
          <w:noProof/>
          <w:lang w:val="en-CA" w:eastAsia="en-CA"/>
        </w:rPr>
        <w:t xml:space="preserve"> </w:t>
      </w:r>
    </w:p>
    <w:p w14:paraId="4B6566FB" w14:textId="0573D956" w:rsidR="007E7F4E" w:rsidRPr="007E7F4E" w:rsidRDefault="00703530" w:rsidP="004F62F6">
      <w:pPr>
        <w:pStyle w:val="Heading3"/>
      </w:pPr>
      <w:r>
        <w:rPr>
          <w:noProof/>
          <w:lang w:val="en-CA" w:eastAsia="en-CA"/>
        </w:rPr>
        <w:drawing>
          <wp:anchor distT="0" distB="0" distL="114300" distR="114300" simplePos="0" relativeHeight="251659264" behindDoc="0" locked="0" layoutInCell="1" allowOverlap="1" wp14:anchorId="7428FA39" wp14:editId="107860D1">
            <wp:simplePos x="0" y="0"/>
            <wp:positionH relativeFrom="margin">
              <wp:align>center</wp:align>
            </wp:positionH>
            <wp:positionV relativeFrom="paragraph">
              <wp:posOffset>810895</wp:posOffset>
            </wp:positionV>
            <wp:extent cx="4647565" cy="166052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clrChange>
                        <a:clrFrom>
                          <a:srgbClr val="F2F2F2"/>
                        </a:clrFrom>
                        <a:clrTo>
                          <a:srgbClr val="F2F2F2">
                            <a:alpha val="0"/>
                          </a:srgbClr>
                        </a:clrTo>
                      </a:clrChange>
                      <a:extLst>
                        <a:ext uri="{28A0092B-C50C-407E-A947-70E740481C1C}">
                          <a14:useLocalDpi xmlns:a14="http://schemas.microsoft.com/office/drawing/2010/main" val="0"/>
                        </a:ext>
                      </a:extLst>
                    </a:blip>
                    <a:srcRect/>
                    <a:stretch/>
                  </pic:blipFill>
                  <pic:spPr bwMode="auto">
                    <a:xfrm>
                      <a:off x="0" y="0"/>
                      <a:ext cx="4647565" cy="1660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58240" behindDoc="0" locked="0" layoutInCell="1" allowOverlap="1" wp14:anchorId="6DC60634" wp14:editId="48656F9D">
            <wp:simplePos x="0" y="0"/>
            <wp:positionH relativeFrom="page">
              <wp:posOffset>1695450</wp:posOffset>
            </wp:positionH>
            <wp:positionV relativeFrom="paragraph">
              <wp:posOffset>187325</wp:posOffset>
            </wp:positionV>
            <wp:extent cx="4374515" cy="531495"/>
            <wp:effectExtent l="0" t="0" r="698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74515" cy="531495"/>
                    </a:xfrm>
                    <a:prstGeom prst="rect">
                      <a:avLst/>
                    </a:prstGeom>
                  </pic:spPr>
                </pic:pic>
              </a:graphicData>
            </a:graphic>
            <wp14:sizeRelH relativeFrom="margin">
              <wp14:pctWidth>0</wp14:pctWidth>
            </wp14:sizeRelH>
            <wp14:sizeRelV relativeFrom="margin">
              <wp14:pctHeight>0</wp14:pctHeight>
            </wp14:sizeRelV>
          </wp:anchor>
        </w:drawing>
      </w:r>
      <w:r w:rsidR="007152EF" w:rsidRPr="0061655C">
        <w:rPr>
          <w:color w:val="5B9BD5" w:themeColor="accent1"/>
        </w:rPr>
        <w:br w:type="page"/>
      </w:r>
      <w:r w:rsidR="007E7F4E" w:rsidRPr="007E7F4E">
        <w:lastRenderedPageBreak/>
        <w:t>Get to Action</w:t>
      </w:r>
    </w:p>
    <w:p w14:paraId="0C2C858D" w14:textId="77777777" w:rsidR="007E7F4E" w:rsidRPr="007E7F4E" w:rsidRDefault="007E7F4E" w:rsidP="007E7F4E"/>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7E7F4E" w:rsidRPr="007152EF" w14:paraId="487EC692" w14:textId="77777777" w:rsidTr="004F62F6">
        <w:trPr>
          <w:jc w:val="center"/>
        </w:trPr>
        <w:tc>
          <w:tcPr>
            <w:tcW w:w="2764" w:type="dxa"/>
            <w:tcMar>
              <w:top w:w="0" w:type="dxa"/>
              <w:left w:w="108" w:type="dxa"/>
              <w:bottom w:w="0" w:type="dxa"/>
              <w:right w:w="108" w:type="dxa"/>
            </w:tcMar>
          </w:tcPr>
          <w:p w14:paraId="0D8A7DCC" w14:textId="47FD55E1" w:rsidR="007E7F4E" w:rsidRPr="00C477D9" w:rsidRDefault="007E7F4E" w:rsidP="00421D70">
            <w:pPr>
              <w:rPr>
                <w:rFonts w:cs="Arial"/>
                <w:sz w:val="22"/>
                <w:szCs w:val="22"/>
              </w:rPr>
            </w:pPr>
            <w:r>
              <w:rPr>
                <w:rFonts w:cs="Arial"/>
                <w:sz w:val="22"/>
                <w:szCs w:val="22"/>
              </w:rPr>
              <w:t>1</w:t>
            </w:r>
            <w:r w:rsidRPr="00C477D9">
              <w:rPr>
                <w:rFonts w:cs="Arial"/>
                <w:sz w:val="22"/>
                <w:szCs w:val="22"/>
              </w:rPr>
              <w:t xml:space="preserve">. </w:t>
            </w:r>
            <w:r w:rsidR="00D829E7">
              <w:rPr>
                <w:rFonts w:cs="Arial"/>
                <w:sz w:val="22"/>
                <w:szCs w:val="22"/>
              </w:rPr>
              <w:t>Assess C</w:t>
            </w:r>
            <w:r w:rsidR="00F15AA0" w:rsidRPr="00703530">
              <w:rPr>
                <w:rFonts w:cs="Arial"/>
                <w:sz w:val="22"/>
                <w:szCs w:val="22"/>
              </w:rPr>
              <w:t xml:space="preserve">urrent </w:t>
            </w:r>
            <w:r w:rsidR="00D829E7" w:rsidRPr="00703530">
              <w:rPr>
                <w:rFonts w:cs="Arial"/>
                <w:sz w:val="22"/>
                <w:szCs w:val="22"/>
              </w:rPr>
              <w:t>Communication Techniques</w:t>
            </w:r>
          </w:p>
        </w:tc>
        <w:tc>
          <w:tcPr>
            <w:tcW w:w="7721" w:type="dxa"/>
            <w:tcMar>
              <w:top w:w="0" w:type="dxa"/>
              <w:left w:w="108" w:type="dxa"/>
              <w:bottom w:w="0" w:type="dxa"/>
              <w:right w:w="108" w:type="dxa"/>
            </w:tcMar>
            <w:hideMark/>
          </w:tcPr>
          <w:p w14:paraId="49273506" w14:textId="26CE16E7" w:rsidR="00A10B2C" w:rsidRPr="00703530" w:rsidRDefault="00D829E7" w:rsidP="00703530">
            <w:pPr>
              <w:numPr>
                <w:ilvl w:val="0"/>
                <w:numId w:val="10"/>
              </w:numPr>
              <w:rPr>
                <w:rFonts w:cs="Arial"/>
                <w:sz w:val="22"/>
                <w:szCs w:val="22"/>
                <w:shd w:val="clear" w:color="auto" w:fill="FFFFFF"/>
                <w:lang w:val="en-CA"/>
              </w:rPr>
            </w:pPr>
            <w:r>
              <w:rPr>
                <w:rFonts w:cs="Arial"/>
                <w:sz w:val="22"/>
                <w:szCs w:val="22"/>
                <w:shd w:val="clear" w:color="auto" w:fill="FFFFFF"/>
              </w:rPr>
              <w:t>U</w:t>
            </w:r>
            <w:r w:rsidR="00F15AA0" w:rsidRPr="00703530">
              <w:rPr>
                <w:rFonts w:cs="Arial"/>
                <w:sz w:val="22"/>
                <w:szCs w:val="22"/>
                <w:shd w:val="clear" w:color="auto" w:fill="FFFFFF"/>
              </w:rPr>
              <w:t xml:space="preserve">nderstand of the organizational, team, and individual barriers that impede communication. </w:t>
            </w:r>
          </w:p>
          <w:p w14:paraId="0029FB1B" w14:textId="5C5A243D" w:rsidR="00A10B2C" w:rsidRPr="00703530" w:rsidRDefault="00D829E7" w:rsidP="00703530">
            <w:pPr>
              <w:numPr>
                <w:ilvl w:val="0"/>
                <w:numId w:val="10"/>
              </w:numPr>
              <w:rPr>
                <w:rFonts w:cs="Arial"/>
                <w:sz w:val="22"/>
                <w:szCs w:val="22"/>
                <w:shd w:val="clear" w:color="auto" w:fill="FFFFFF"/>
                <w:lang w:val="en-CA"/>
              </w:rPr>
            </w:pPr>
            <w:r>
              <w:rPr>
                <w:rFonts w:cs="Arial"/>
                <w:sz w:val="22"/>
                <w:szCs w:val="22"/>
                <w:shd w:val="clear" w:color="auto" w:fill="FFFFFF"/>
              </w:rPr>
              <w:t>Assess</w:t>
            </w:r>
            <w:r w:rsidR="00F15AA0" w:rsidRPr="00703530">
              <w:rPr>
                <w:rFonts w:cs="Arial"/>
                <w:sz w:val="22"/>
                <w:szCs w:val="22"/>
                <w:shd w:val="clear" w:color="auto" w:fill="FFFFFF"/>
              </w:rPr>
              <w:t xml:space="preserve"> overall effectiveness of manager communication.</w:t>
            </w:r>
          </w:p>
          <w:p w14:paraId="420F24B9" w14:textId="109394D9" w:rsidR="00703530" w:rsidRDefault="00F15AA0" w:rsidP="00703530">
            <w:pPr>
              <w:numPr>
                <w:ilvl w:val="0"/>
                <w:numId w:val="10"/>
              </w:numPr>
              <w:rPr>
                <w:rFonts w:cs="Arial"/>
                <w:sz w:val="22"/>
                <w:szCs w:val="22"/>
                <w:shd w:val="clear" w:color="auto" w:fill="FFFFFF"/>
                <w:lang w:val="en-CA"/>
              </w:rPr>
            </w:pPr>
            <w:r w:rsidRPr="00703530">
              <w:rPr>
                <w:rFonts w:cs="Arial"/>
                <w:sz w:val="22"/>
                <w:szCs w:val="22"/>
                <w:shd w:val="clear" w:color="auto" w:fill="FFFFFF"/>
              </w:rPr>
              <w:t>Conduct focus groups with managers and employees</w:t>
            </w:r>
            <w:r w:rsidR="00703530">
              <w:rPr>
                <w:rFonts w:cs="Arial"/>
                <w:sz w:val="22"/>
                <w:szCs w:val="22"/>
                <w:shd w:val="clear" w:color="auto" w:fill="FFFFFF"/>
                <w:lang w:val="en-CA"/>
              </w:rPr>
              <w:t>.</w:t>
            </w:r>
          </w:p>
          <w:p w14:paraId="71C952E7" w14:textId="58DEDD44" w:rsidR="00703530" w:rsidRPr="00703530" w:rsidRDefault="00703530" w:rsidP="00703530">
            <w:pPr>
              <w:numPr>
                <w:ilvl w:val="0"/>
                <w:numId w:val="10"/>
              </w:numPr>
              <w:rPr>
                <w:rFonts w:cs="Arial"/>
                <w:sz w:val="22"/>
                <w:szCs w:val="22"/>
                <w:shd w:val="clear" w:color="auto" w:fill="FFFFFF"/>
                <w:lang w:val="en-CA"/>
              </w:rPr>
            </w:pPr>
            <w:r w:rsidRPr="00703530">
              <w:rPr>
                <w:rFonts w:cs="Arial"/>
                <w:sz w:val="22"/>
                <w:szCs w:val="22"/>
                <w:shd w:val="clear" w:color="auto" w:fill="FFFFFF"/>
              </w:rPr>
              <w:t>Identif</w:t>
            </w:r>
            <w:r w:rsidR="00D829E7">
              <w:rPr>
                <w:rFonts w:cs="Arial"/>
                <w:sz w:val="22"/>
                <w:szCs w:val="22"/>
                <w:shd w:val="clear" w:color="auto" w:fill="FFFFFF"/>
              </w:rPr>
              <w:t>y</w:t>
            </w:r>
            <w:r w:rsidRPr="00703530">
              <w:rPr>
                <w:rFonts w:cs="Arial"/>
                <w:sz w:val="22"/>
                <w:szCs w:val="22"/>
                <w:shd w:val="clear" w:color="auto" w:fill="FFFFFF"/>
              </w:rPr>
              <w:t xml:space="preserve"> a</w:t>
            </w:r>
            <w:r w:rsidR="00E47739">
              <w:rPr>
                <w:rFonts w:cs="Arial"/>
                <w:sz w:val="22"/>
                <w:szCs w:val="22"/>
                <w:shd w:val="clear" w:color="auto" w:fill="FFFFFF"/>
              </w:rPr>
              <w:t>reas of strength and opportunities for improvement</w:t>
            </w:r>
            <w:r w:rsidRPr="00703530">
              <w:rPr>
                <w:rFonts w:cs="Arial"/>
                <w:sz w:val="22"/>
                <w:szCs w:val="22"/>
                <w:shd w:val="clear" w:color="auto" w:fill="FFFFFF"/>
              </w:rPr>
              <w:t>.</w:t>
            </w:r>
          </w:p>
          <w:p w14:paraId="2D413A71" w14:textId="537E59CF" w:rsidR="007E7F4E" w:rsidRPr="00C477D9" w:rsidRDefault="007E7F4E" w:rsidP="0098234F">
            <w:pPr>
              <w:spacing w:before="240"/>
              <w:rPr>
                <w:rFonts w:cs="Arial"/>
                <w:sz w:val="22"/>
                <w:szCs w:val="22"/>
                <w:shd w:val="clear" w:color="auto" w:fill="FFFFFF"/>
                <w:lang w:val="en-CA"/>
              </w:rPr>
            </w:pPr>
            <w:r w:rsidRPr="00C477D9">
              <w:rPr>
                <w:rFonts w:cs="Arial"/>
                <w:b/>
                <w:bCs/>
                <w:sz w:val="22"/>
                <w:szCs w:val="22"/>
                <w:shd w:val="clear" w:color="auto" w:fill="FFFFFF"/>
                <w:lang w:val="en-CA"/>
              </w:rPr>
              <w:t>Deliverables:</w:t>
            </w:r>
          </w:p>
          <w:p w14:paraId="095CBACB" w14:textId="77777777" w:rsidR="007E7F4E" w:rsidRPr="00703530" w:rsidRDefault="00703530" w:rsidP="00703530">
            <w:pPr>
              <w:pStyle w:val="ListParagraph"/>
              <w:numPr>
                <w:ilvl w:val="0"/>
                <w:numId w:val="11"/>
              </w:numPr>
              <w:rPr>
                <w:rFonts w:cs="Arial"/>
                <w:sz w:val="22"/>
                <w:szCs w:val="22"/>
              </w:rPr>
            </w:pPr>
            <w:r w:rsidRPr="00703530">
              <w:rPr>
                <w:rFonts w:cs="Arial"/>
                <w:i/>
                <w:iCs/>
                <w:sz w:val="22"/>
                <w:szCs w:val="22"/>
                <w:shd w:val="clear" w:color="auto" w:fill="FFFFFF"/>
                <w:lang w:val="en-CA"/>
              </w:rPr>
              <w:t xml:space="preserve">Communication Effectiveness Analysis Tool </w:t>
            </w:r>
          </w:p>
          <w:p w14:paraId="13D59AF9" w14:textId="09123547" w:rsidR="00703530" w:rsidRPr="00703530" w:rsidRDefault="00703530" w:rsidP="00703530">
            <w:pPr>
              <w:pStyle w:val="ListParagraph"/>
              <w:numPr>
                <w:ilvl w:val="0"/>
                <w:numId w:val="11"/>
              </w:numPr>
              <w:rPr>
                <w:rFonts w:cs="Arial"/>
                <w:i/>
                <w:iCs/>
                <w:sz w:val="22"/>
                <w:szCs w:val="22"/>
                <w:lang w:val="en-CA"/>
              </w:rPr>
            </w:pPr>
            <w:r w:rsidRPr="00703530">
              <w:rPr>
                <w:rFonts w:cs="Arial"/>
                <w:i/>
                <w:iCs/>
                <w:sz w:val="22"/>
                <w:szCs w:val="22"/>
                <w:lang w:val="en-CA"/>
              </w:rPr>
              <w:t>Standard Focus Group Guide</w:t>
            </w:r>
          </w:p>
          <w:p w14:paraId="0A1AFD94" w14:textId="6B94BA95" w:rsidR="00703530" w:rsidRPr="00703530" w:rsidRDefault="00703530" w:rsidP="0098234F">
            <w:pPr>
              <w:pStyle w:val="ListParagraph"/>
              <w:numPr>
                <w:ilvl w:val="0"/>
                <w:numId w:val="11"/>
              </w:numPr>
              <w:spacing w:after="120"/>
              <w:rPr>
                <w:rFonts w:cs="Arial"/>
                <w:sz w:val="22"/>
                <w:szCs w:val="22"/>
              </w:rPr>
            </w:pPr>
            <w:r w:rsidRPr="00703530">
              <w:rPr>
                <w:rFonts w:cs="Arial"/>
                <w:i/>
                <w:iCs/>
                <w:sz w:val="22"/>
                <w:szCs w:val="22"/>
                <w:lang w:val="en-CA"/>
              </w:rPr>
              <w:t>Case Studies: Train Managers to Communicate Effectively</w:t>
            </w:r>
          </w:p>
        </w:tc>
      </w:tr>
      <w:tr w:rsidR="007E7F4E" w:rsidRPr="007152EF" w14:paraId="2C33C1A8" w14:textId="77777777" w:rsidTr="004F62F6">
        <w:trPr>
          <w:jc w:val="center"/>
        </w:trPr>
        <w:tc>
          <w:tcPr>
            <w:tcW w:w="2764" w:type="dxa"/>
            <w:tcMar>
              <w:top w:w="0" w:type="dxa"/>
              <w:left w:w="108" w:type="dxa"/>
              <w:bottom w:w="0" w:type="dxa"/>
              <w:right w:w="108" w:type="dxa"/>
            </w:tcMar>
          </w:tcPr>
          <w:p w14:paraId="4294A488" w14:textId="1F43B0F6" w:rsidR="007E7F4E" w:rsidRPr="00C477D9" w:rsidRDefault="007E7F4E" w:rsidP="00421D70">
            <w:pPr>
              <w:rPr>
                <w:rFonts w:cs="Arial"/>
                <w:sz w:val="22"/>
                <w:szCs w:val="22"/>
              </w:rPr>
            </w:pPr>
            <w:r>
              <w:rPr>
                <w:rFonts w:cs="Arial"/>
                <w:sz w:val="22"/>
                <w:szCs w:val="22"/>
              </w:rPr>
              <w:t>2</w:t>
            </w:r>
            <w:r w:rsidRPr="00C477D9">
              <w:rPr>
                <w:rFonts w:cs="Arial"/>
                <w:sz w:val="22"/>
                <w:szCs w:val="22"/>
              </w:rPr>
              <w:t xml:space="preserve">. </w:t>
            </w:r>
            <w:r w:rsidR="00F15AA0" w:rsidRPr="00703530">
              <w:rPr>
                <w:rFonts w:cs="Arial"/>
                <w:sz w:val="22"/>
                <w:szCs w:val="22"/>
              </w:rPr>
              <w:t xml:space="preserve">Customize </w:t>
            </w:r>
            <w:r w:rsidR="00D829E7">
              <w:rPr>
                <w:rFonts w:cs="Arial"/>
                <w:sz w:val="22"/>
                <w:szCs w:val="22"/>
              </w:rPr>
              <w:t>t</w:t>
            </w:r>
            <w:r w:rsidR="00D829E7" w:rsidRPr="00703530">
              <w:rPr>
                <w:rFonts w:cs="Arial"/>
                <w:sz w:val="22"/>
                <w:szCs w:val="22"/>
              </w:rPr>
              <w:t>he Manager Training Deck</w:t>
            </w:r>
          </w:p>
        </w:tc>
        <w:tc>
          <w:tcPr>
            <w:tcW w:w="7721" w:type="dxa"/>
            <w:tcMar>
              <w:top w:w="0" w:type="dxa"/>
              <w:left w:w="108" w:type="dxa"/>
              <w:bottom w:w="0" w:type="dxa"/>
              <w:right w:w="108" w:type="dxa"/>
            </w:tcMar>
            <w:hideMark/>
          </w:tcPr>
          <w:p w14:paraId="055DA3F2" w14:textId="1F386EF0" w:rsidR="00703530" w:rsidRPr="00703530" w:rsidRDefault="00D829E7" w:rsidP="00703530">
            <w:pPr>
              <w:numPr>
                <w:ilvl w:val="0"/>
                <w:numId w:val="12"/>
              </w:numPr>
              <w:rPr>
                <w:rFonts w:cs="Arial"/>
                <w:sz w:val="22"/>
                <w:szCs w:val="22"/>
                <w:lang w:val="en-CA"/>
              </w:rPr>
            </w:pPr>
            <w:r>
              <w:rPr>
                <w:rFonts w:cs="Arial"/>
                <w:sz w:val="22"/>
                <w:szCs w:val="22"/>
                <w:lang w:val="en-CA"/>
              </w:rPr>
              <w:t>Define</w:t>
            </w:r>
            <w:r w:rsidR="00703530" w:rsidRPr="00703530">
              <w:rPr>
                <w:rFonts w:cs="Arial"/>
                <w:sz w:val="22"/>
                <w:szCs w:val="22"/>
                <w:lang w:val="en-CA"/>
              </w:rPr>
              <w:t xml:space="preserve"> the role of HR in manager communication.</w:t>
            </w:r>
          </w:p>
          <w:p w14:paraId="74672270" w14:textId="43D2B80A" w:rsidR="00703530" w:rsidRPr="00703530" w:rsidRDefault="00703530" w:rsidP="00703530">
            <w:pPr>
              <w:numPr>
                <w:ilvl w:val="0"/>
                <w:numId w:val="12"/>
              </w:numPr>
              <w:rPr>
                <w:rFonts w:cs="Arial"/>
                <w:sz w:val="22"/>
                <w:szCs w:val="22"/>
                <w:lang w:val="en-CA"/>
              </w:rPr>
            </w:pPr>
            <w:r w:rsidRPr="00703530">
              <w:rPr>
                <w:rFonts w:cs="Arial"/>
                <w:sz w:val="22"/>
                <w:szCs w:val="22"/>
                <w:lang w:val="en-CA"/>
              </w:rPr>
              <w:t>Identif</w:t>
            </w:r>
            <w:r w:rsidR="00D829E7">
              <w:rPr>
                <w:rFonts w:cs="Arial"/>
                <w:sz w:val="22"/>
                <w:szCs w:val="22"/>
                <w:lang w:val="en-CA"/>
              </w:rPr>
              <w:t>y</w:t>
            </w:r>
            <w:r w:rsidRPr="00703530">
              <w:rPr>
                <w:rFonts w:cs="Arial"/>
                <w:sz w:val="22"/>
                <w:szCs w:val="22"/>
                <w:lang w:val="en-CA"/>
              </w:rPr>
              <w:t xml:space="preserve"> the five elements of effective communication.</w:t>
            </w:r>
          </w:p>
          <w:p w14:paraId="33A108A1" w14:textId="05EB2423" w:rsidR="00703530" w:rsidRPr="00703530" w:rsidRDefault="00703530" w:rsidP="00703530">
            <w:pPr>
              <w:numPr>
                <w:ilvl w:val="0"/>
                <w:numId w:val="12"/>
              </w:numPr>
              <w:rPr>
                <w:rFonts w:cs="Arial"/>
                <w:sz w:val="22"/>
                <w:szCs w:val="22"/>
                <w:lang w:val="en-CA"/>
              </w:rPr>
            </w:pPr>
            <w:r w:rsidRPr="00703530">
              <w:rPr>
                <w:rFonts w:cs="Arial"/>
                <w:sz w:val="22"/>
                <w:szCs w:val="22"/>
                <w:lang w:val="en-CA"/>
              </w:rPr>
              <w:t>Customize the manager training deck for your organization</w:t>
            </w:r>
          </w:p>
          <w:p w14:paraId="2FC460BC" w14:textId="2A905246" w:rsidR="007E7F4E" w:rsidRPr="00703530" w:rsidRDefault="00703530" w:rsidP="00703530">
            <w:pPr>
              <w:numPr>
                <w:ilvl w:val="0"/>
                <w:numId w:val="12"/>
              </w:numPr>
              <w:rPr>
                <w:rFonts w:cs="Arial"/>
                <w:sz w:val="22"/>
                <w:szCs w:val="22"/>
                <w:lang w:val="en-CA"/>
              </w:rPr>
            </w:pPr>
            <w:r w:rsidRPr="00703530">
              <w:rPr>
                <w:rFonts w:cs="Arial"/>
                <w:sz w:val="22"/>
                <w:szCs w:val="22"/>
                <w:lang w:val="en-CA"/>
              </w:rPr>
              <w:t xml:space="preserve">Customize the training deck to align with your communication culture and </w:t>
            </w:r>
            <w:r w:rsidR="00AA4A4F">
              <w:rPr>
                <w:rFonts w:cs="Arial"/>
                <w:sz w:val="22"/>
                <w:szCs w:val="22"/>
                <w:lang w:val="en-CA"/>
              </w:rPr>
              <w:t>e</w:t>
            </w:r>
            <w:r w:rsidRPr="00703530">
              <w:rPr>
                <w:rFonts w:cs="Arial"/>
                <w:sz w:val="22"/>
                <w:szCs w:val="22"/>
                <w:lang w:val="en-CA"/>
              </w:rPr>
              <w:t xml:space="preserve">mployee </w:t>
            </w:r>
            <w:r w:rsidR="00AA4A4F">
              <w:rPr>
                <w:rFonts w:cs="Arial"/>
                <w:sz w:val="22"/>
                <w:szCs w:val="22"/>
                <w:lang w:val="en-CA"/>
              </w:rPr>
              <w:t>v</w:t>
            </w:r>
            <w:r w:rsidRPr="00703530">
              <w:rPr>
                <w:rFonts w:cs="Arial"/>
                <w:sz w:val="22"/>
                <w:szCs w:val="22"/>
                <w:lang w:val="en-CA"/>
              </w:rPr>
              <w:t xml:space="preserve">alue </w:t>
            </w:r>
            <w:r w:rsidR="00AA4A4F">
              <w:rPr>
                <w:rFonts w:cs="Arial"/>
                <w:sz w:val="22"/>
                <w:szCs w:val="22"/>
                <w:lang w:val="en-CA"/>
              </w:rPr>
              <w:t>p</w:t>
            </w:r>
            <w:r w:rsidRPr="00703530">
              <w:rPr>
                <w:rFonts w:cs="Arial"/>
                <w:sz w:val="22"/>
                <w:szCs w:val="22"/>
                <w:lang w:val="en-CA"/>
              </w:rPr>
              <w:t>roposition</w:t>
            </w:r>
            <w:r w:rsidR="00AA4A4F">
              <w:rPr>
                <w:rFonts w:cs="Arial"/>
                <w:sz w:val="22"/>
                <w:szCs w:val="22"/>
                <w:lang w:val="en-CA"/>
              </w:rPr>
              <w:t xml:space="preserve"> (EVP)</w:t>
            </w:r>
            <w:r w:rsidRPr="00703530">
              <w:rPr>
                <w:rFonts w:cs="Arial"/>
                <w:sz w:val="22"/>
                <w:szCs w:val="22"/>
                <w:lang w:val="en-CA"/>
              </w:rPr>
              <w:t>.</w:t>
            </w:r>
          </w:p>
          <w:p w14:paraId="1BBFCD43" w14:textId="77777777" w:rsidR="007E7F4E" w:rsidRPr="00C477D9" w:rsidRDefault="007E7F4E" w:rsidP="0098234F">
            <w:pPr>
              <w:spacing w:before="240"/>
              <w:rPr>
                <w:rFonts w:cs="Arial"/>
                <w:sz w:val="22"/>
                <w:szCs w:val="22"/>
                <w:lang w:val="en-CA"/>
              </w:rPr>
            </w:pPr>
            <w:r w:rsidRPr="00C477D9">
              <w:rPr>
                <w:rFonts w:cs="Arial"/>
                <w:b/>
                <w:bCs/>
                <w:sz w:val="22"/>
                <w:szCs w:val="22"/>
                <w:lang w:val="en-CA"/>
              </w:rPr>
              <w:t>Deliverables:</w:t>
            </w:r>
          </w:p>
          <w:p w14:paraId="28324953" w14:textId="6B4E50DF" w:rsidR="007E7F4E" w:rsidRPr="00C477D9" w:rsidRDefault="00703530" w:rsidP="0098234F">
            <w:pPr>
              <w:numPr>
                <w:ilvl w:val="0"/>
                <w:numId w:val="13"/>
              </w:numPr>
              <w:spacing w:after="120"/>
              <w:rPr>
                <w:rFonts w:cs="Arial"/>
                <w:sz w:val="22"/>
                <w:szCs w:val="22"/>
                <w:lang w:val="en-CA"/>
              </w:rPr>
            </w:pPr>
            <w:r w:rsidRPr="00703530">
              <w:rPr>
                <w:rFonts w:cs="Arial"/>
                <w:i/>
                <w:iCs/>
                <w:sz w:val="22"/>
                <w:szCs w:val="22"/>
                <w:lang w:val="en-CA"/>
              </w:rPr>
              <w:t>Training Deck: Train Managers to Communicate Effectively</w:t>
            </w:r>
          </w:p>
        </w:tc>
      </w:tr>
      <w:tr w:rsidR="007E7F4E" w:rsidRPr="007152EF" w14:paraId="23630E18" w14:textId="77777777" w:rsidTr="004F62F6">
        <w:trPr>
          <w:jc w:val="center"/>
        </w:trPr>
        <w:tc>
          <w:tcPr>
            <w:tcW w:w="2764" w:type="dxa"/>
            <w:tcMar>
              <w:top w:w="0" w:type="dxa"/>
              <w:left w:w="108" w:type="dxa"/>
              <w:bottom w:w="0" w:type="dxa"/>
              <w:right w:w="108" w:type="dxa"/>
            </w:tcMar>
          </w:tcPr>
          <w:p w14:paraId="58990EF7" w14:textId="16C63A79" w:rsidR="007E7F4E" w:rsidRPr="00C477D9" w:rsidRDefault="007E7F4E" w:rsidP="00421D70">
            <w:pPr>
              <w:rPr>
                <w:rFonts w:cs="Arial"/>
                <w:sz w:val="22"/>
                <w:szCs w:val="22"/>
              </w:rPr>
            </w:pPr>
            <w:r>
              <w:rPr>
                <w:rFonts w:cs="Arial"/>
                <w:sz w:val="22"/>
                <w:szCs w:val="22"/>
              </w:rPr>
              <w:t>3</w:t>
            </w:r>
            <w:r w:rsidRPr="00C477D9">
              <w:rPr>
                <w:rFonts w:cs="Arial"/>
                <w:sz w:val="22"/>
                <w:szCs w:val="22"/>
              </w:rPr>
              <w:t xml:space="preserve">. </w:t>
            </w:r>
            <w:r w:rsidR="00F15AA0" w:rsidRPr="00703530">
              <w:rPr>
                <w:rFonts w:cs="Arial"/>
                <w:sz w:val="22"/>
                <w:szCs w:val="22"/>
              </w:rPr>
              <w:t xml:space="preserve">Deliver </w:t>
            </w:r>
            <w:r w:rsidR="00D829E7" w:rsidRPr="00703530">
              <w:rPr>
                <w:rFonts w:cs="Arial"/>
                <w:sz w:val="22"/>
                <w:szCs w:val="22"/>
              </w:rPr>
              <w:t>Manager Training</w:t>
            </w:r>
          </w:p>
        </w:tc>
        <w:tc>
          <w:tcPr>
            <w:tcW w:w="7721" w:type="dxa"/>
            <w:tcMar>
              <w:top w:w="0" w:type="dxa"/>
              <w:left w:w="108" w:type="dxa"/>
              <w:bottom w:w="0" w:type="dxa"/>
              <w:right w:w="108" w:type="dxa"/>
            </w:tcMar>
            <w:hideMark/>
          </w:tcPr>
          <w:p w14:paraId="25E1D094" w14:textId="163AD411" w:rsidR="00703530" w:rsidRPr="00703530" w:rsidRDefault="00D829E7" w:rsidP="00703530">
            <w:pPr>
              <w:numPr>
                <w:ilvl w:val="0"/>
                <w:numId w:val="14"/>
              </w:numPr>
              <w:rPr>
                <w:rFonts w:cs="Arial"/>
                <w:sz w:val="22"/>
                <w:szCs w:val="22"/>
                <w:lang w:val="en-CA"/>
              </w:rPr>
            </w:pPr>
            <w:r>
              <w:rPr>
                <w:rFonts w:cs="Arial"/>
                <w:sz w:val="22"/>
                <w:szCs w:val="22"/>
                <w:lang w:val="en-CA"/>
              </w:rPr>
              <w:t>Select</w:t>
            </w:r>
            <w:r w:rsidR="00703530" w:rsidRPr="00703530">
              <w:rPr>
                <w:rFonts w:cs="Arial"/>
                <w:sz w:val="22"/>
                <w:szCs w:val="22"/>
                <w:lang w:val="en-CA"/>
              </w:rPr>
              <w:t xml:space="preserve"> how training will be delivered in your organization.</w:t>
            </w:r>
          </w:p>
          <w:p w14:paraId="630B71D7" w14:textId="0844A0A8" w:rsidR="00703530" w:rsidRPr="00703530" w:rsidRDefault="00D829E7" w:rsidP="00703530">
            <w:pPr>
              <w:numPr>
                <w:ilvl w:val="0"/>
                <w:numId w:val="14"/>
              </w:numPr>
              <w:rPr>
                <w:rFonts w:cs="Arial"/>
                <w:sz w:val="22"/>
                <w:szCs w:val="22"/>
                <w:lang w:val="en-CA"/>
              </w:rPr>
            </w:pPr>
            <w:r>
              <w:rPr>
                <w:rFonts w:cs="Arial"/>
                <w:sz w:val="22"/>
                <w:szCs w:val="22"/>
                <w:lang w:val="en-CA"/>
              </w:rPr>
              <w:t>Plan</w:t>
            </w:r>
            <w:r w:rsidR="00703530" w:rsidRPr="00703530">
              <w:rPr>
                <w:rFonts w:cs="Arial"/>
                <w:sz w:val="22"/>
                <w:szCs w:val="22"/>
                <w:lang w:val="en-CA"/>
              </w:rPr>
              <w:t xml:space="preserve"> out logistics for the training session.</w:t>
            </w:r>
          </w:p>
          <w:p w14:paraId="491B2829" w14:textId="2824425D" w:rsidR="00703530" w:rsidRPr="00703530" w:rsidRDefault="00D829E7" w:rsidP="00703530">
            <w:pPr>
              <w:numPr>
                <w:ilvl w:val="0"/>
                <w:numId w:val="14"/>
              </w:numPr>
              <w:rPr>
                <w:rFonts w:cs="Arial"/>
                <w:sz w:val="22"/>
                <w:szCs w:val="22"/>
                <w:lang w:val="en-CA"/>
              </w:rPr>
            </w:pPr>
            <w:r>
              <w:rPr>
                <w:rFonts w:cs="Arial"/>
                <w:sz w:val="22"/>
                <w:szCs w:val="22"/>
                <w:lang w:val="en-CA"/>
              </w:rPr>
              <w:t>Develop</w:t>
            </w:r>
            <w:r w:rsidR="00703530" w:rsidRPr="00703530">
              <w:rPr>
                <w:rFonts w:cs="Arial"/>
                <w:sz w:val="22"/>
                <w:szCs w:val="22"/>
                <w:lang w:val="en-CA"/>
              </w:rPr>
              <w:t xml:space="preserve"> a communication plan.</w:t>
            </w:r>
          </w:p>
          <w:p w14:paraId="31E08BAE" w14:textId="7361349B" w:rsidR="00703530" w:rsidRPr="00703530" w:rsidRDefault="00D829E7" w:rsidP="00703530">
            <w:pPr>
              <w:numPr>
                <w:ilvl w:val="0"/>
                <w:numId w:val="14"/>
              </w:numPr>
              <w:rPr>
                <w:rFonts w:cs="Arial"/>
                <w:sz w:val="22"/>
                <w:szCs w:val="22"/>
                <w:lang w:val="en-CA"/>
              </w:rPr>
            </w:pPr>
            <w:r>
              <w:rPr>
                <w:rFonts w:cs="Arial"/>
                <w:sz w:val="22"/>
                <w:szCs w:val="22"/>
                <w:lang w:val="en-CA"/>
              </w:rPr>
              <w:t>Identify</w:t>
            </w:r>
            <w:r w:rsidR="00703530" w:rsidRPr="00703530">
              <w:rPr>
                <w:rFonts w:cs="Arial"/>
                <w:sz w:val="22"/>
                <w:szCs w:val="22"/>
                <w:lang w:val="en-CA"/>
              </w:rPr>
              <w:t xml:space="preserve"> training effectiveness metrics.</w:t>
            </w:r>
          </w:p>
          <w:p w14:paraId="0E5B6370" w14:textId="4120B6BB" w:rsidR="00703530" w:rsidRPr="00703530" w:rsidRDefault="00703530" w:rsidP="00703530">
            <w:pPr>
              <w:numPr>
                <w:ilvl w:val="0"/>
                <w:numId w:val="14"/>
              </w:numPr>
              <w:rPr>
                <w:rFonts w:cs="Arial"/>
                <w:sz w:val="22"/>
                <w:szCs w:val="22"/>
                <w:lang w:val="en-CA"/>
              </w:rPr>
            </w:pPr>
            <w:r w:rsidRPr="00703530">
              <w:rPr>
                <w:rFonts w:cs="Arial"/>
                <w:sz w:val="22"/>
                <w:szCs w:val="22"/>
                <w:lang w:val="en-CA"/>
              </w:rPr>
              <w:t>Design a communication competency framework.</w:t>
            </w:r>
          </w:p>
          <w:p w14:paraId="319B4A5D" w14:textId="77777777" w:rsidR="007E7F4E" w:rsidRPr="00C477D9" w:rsidRDefault="007E7F4E" w:rsidP="0098234F">
            <w:pPr>
              <w:spacing w:before="240"/>
              <w:rPr>
                <w:rFonts w:cs="Arial"/>
                <w:sz w:val="22"/>
                <w:szCs w:val="22"/>
                <w:lang w:val="en-CA"/>
              </w:rPr>
            </w:pPr>
            <w:r w:rsidRPr="00C477D9">
              <w:rPr>
                <w:rFonts w:cs="Arial"/>
                <w:b/>
                <w:bCs/>
                <w:sz w:val="22"/>
                <w:szCs w:val="22"/>
                <w:lang w:val="en-CA"/>
              </w:rPr>
              <w:t>Deliverables:</w:t>
            </w:r>
          </w:p>
          <w:p w14:paraId="053FD7A1" w14:textId="77777777" w:rsidR="007E7F4E" w:rsidRPr="0098234F" w:rsidRDefault="0098234F" w:rsidP="00421D70">
            <w:pPr>
              <w:numPr>
                <w:ilvl w:val="0"/>
                <w:numId w:val="15"/>
              </w:numPr>
              <w:rPr>
                <w:rFonts w:cs="Arial"/>
                <w:i/>
                <w:iCs/>
                <w:sz w:val="22"/>
                <w:szCs w:val="22"/>
                <w:lang w:val="en-CA"/>
              </w:rPr>
            </w:pPr>
            <w:r w:rsidRPr="0098234F">
              <w:rPr>
                <w:rFonts w:cs="Arial"/>
                <w:i/>
                <w:iCs/>
                <w:sz w:val="22"/>
                <w:szCs w:val="22"/>
                <w:lang w:val="en-CA"/>
              </w:rPr>
              <w:t>Effective Manager Communication Participant Handbook</w:t>
            </w:r>
          </w:p>
          <w:p w14:paraId="2C1C3F7D" w14:textId="77777777" w:rsidR="0098234F" w:rsidRPr="0098234F" w:rsidRDefault="0098234F" w:rsidP="00421D70">
            <w:pPr>
              <w:numPr>
                <w:ilvl w:val="0"/>
                <w:numId w:val="15"/>
              </w:numPr>
              <w:rPr>
                <w:rFonts w:cs="Arial"/>
                <w:i/>
                <w:iCs/>
                <w:sz w:val="22"/>
                <w:szCs w:val="22"/>
                <w:lang w:val="en-CA"/>
              </w:rPr>
            </w:pPr>
            <w:r w:rsidRPr="0098234F">
              <w:rPr>
                <w:rFonts w:cs="Arial"/>
                <w:i/>
                <w:iCs/>
                <w:sz w:val="22"/>
                <w:szCs w:val="22"/>
                <w:lang w:val="en-CA"/>
              </w:rPr>
              <w:t>Effective Manager Communication Quiz</w:t>
            </w:r>
          </w:p>
          <w:p w14:paraId="3BCC303B" w14:textId="1FAC4B79" w:rsidR="0098234F" w:rsidRPr="00C477D9" w:rsidRDefault="0098234F" w:rsidP="0098234F">
            <w:pPr>
              <w:numPr>
                <w:ilvl w:val="0"/>
                <w:numId w:val="15"/>
              </w:numPr>
              <w:spacing w:after="120"/>
              <w:rPr>
                <w:rFonts w:cs="Arial"/>
                <w:sz w:val="22"/>
                <w:szCs w:val="22"/>
                <w:lang w:val="en-CA"/>
              </w:rPr>
            </w:pPr>
            <w:r w:rsidRPr="0098234F">
              <w:rPr>
                <w:rFonts w:cs="Arial"/>
                <w:i/>
                <w:iCs/>
                <w:sz w:val="22"/>
                <w:szCs w:val="22"/>
                <w:lang w:val="en-CA"/>
              </w:rPr>
              <w:t>Effective Manager Communication Session Feedback Template</w:t>
            </w:r>
          </w:p>
        </w:tc>
      </w:tr>
    </w:tbl>
    <w:p w14:paraId="4581FDC7" w14:textId="77777777" w:rsidR="00703530" w:rsidRDefault="00703530" w:rsidP="00BA7D52">
      <w:pPr>
        <w:jc w:val="center"/>
      </w:pPr>
    </w:p>
    <w:p w14:paraId="51D5375B" w14:textId="26F19B81" w:rsidR="00C8415D" w:rsidRDefault="00C8415D" w:rsidP="00BA7D52">
      <w:pPr>
        <w:jc w:val="center"/>
      </w:pPr>
      <w:r>
        <w:t>__________________________________________________</w:t>
      </w:r>
    </w:p>
    <w:p w14:paraId="7BB97067" w14:textId="77777777" w:rsidR="00C8415D" w:rsidRDefault="00C8415D" w:rsidP="00C8415D">
      <w:pPr>
        <w:jc w:val="center"/>
      </w:pPr>
    </w:p>
    <w:p w14:paraId="7750E2B4" w14:textId="190888A9" w:rsidR="00DB120E" w:rsidRDefault="00DB120E" w:rsidP="00DB120E">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1"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p w14:paraId="4711218B" w14:textId="77777777" w:rsidR="00C8415D" w:rsidRPr="008B4684" w:rsidRDefault="00C8415D" w:rsidP="008B4684">
      <w:pPr>
        <w:tabs>
          <w:tab w:val="left" w:pos="2865"/>
        </w:tabs>
      </w:pPr>
    </w:p>
    <w:sectPr w:rsidR="00C8415D" w:rsidRPr="008B4684" w:rsidSect="004F62F6">
      <w:headerReference w:type="default" r:id="rId12"/>
      <w:footerReference w:type="default" r:id="rId13"/>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0EB25" w14:textId="77777777" w:rsidR="00B26B4D" w:rsidRDefault="00B26B4D">
      <w:r>
        <w:separator/>
      </w:r>
    </w:p>
  </w:endnote>
  <w:endnote w:type="continuationSeparator" w:id="0">
    <w:p w14:paraId="2ED55DCC" w14:textId="77777777" w:rsidR="00B26B4D" w:rsidRDefault="00B2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7A2D47">
      <w:rPr>
        <w:noProof/>
        <w:color w:val="808080"/>
      </w:rPr>
      <w:t>2</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70388" w14:textId="77777777" w:rsidR="00B26B4D" w:rsidRDefault="00B26B4D">
      <w:r>
        <w:separator/>
      </w:r>
    </w:p>
  </w:footnote>
  <w:footnote w:type="continuationSeparator" w:id="0">
    <w:p w14:paraId="4A392352" w14:textId="77777777" w:rsidR="00B26B4D" w:rsidRDefault="00B26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EA68" w14:textId="1D07B202" w:rsidR="00701BB0" w:rsidRPr="004D32EB" w:rsidRDefault="002344C3">
    <w:pPr>
      <w:pStyle w:val="Header"/>
      <w:rPr>
        <w:rFonts w:ascii="Arial Black" w:hAnsi="Arial Black"/>
        <w:color w:val="FFFFFF"/>
      </w:rPr>
    </w:pPr>
    <w:r>
      <w:rPr>
        <w:rFonts w:ascii="Arial Black" w:hAnsi="Arial Black"/>
        <w:noProof/>
        <w:color w:val="FFFFFF"/>
        <w:lang w:val="en-CA" w:eastAsia="en-CA"/>
      </w:rPr>
      <w:drawing>
        <wp:anchor distT="0" distB="0" distL="114300" distR="114300" simplePos="0" relativeHeight="251657728" behindDoc="1" locked="0" layoutInCell="1" allowOverlap="1" wp14:anchorId="09934992" wp14:editId="63BB21AC">
          <wp:simplePos x="0" y="0"/>
          <wp:positionH relativeFrom="column">
            <wp:posOffset>-638175</wp:posOffset>
          </wp:positionH>
          <wp:positionV relativeFrom="paragraph">
            <wp:posOffset>-381000</wp:posOffset>
          </wp:positionV>
          <wp:extent cx="9554845" cy="904875"/>
          <wp:effectExtent l="0" t="0" r="0" b="7620"/>
          <wp:wrapNone/>
          <wp:docPr id="4" name="Picture 1" descr="word-job_des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job_des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4845"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2"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6"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0035D1"/>
    <w:multiLevelType w:val="hybridMultilevel"/>
    <w:tmpl w:val="C660C67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3" w15:restartNumberingAfterBreak="0">
    <w:nsid w:val="46D80F5A"/>
    <w:multiLevelType w:val="hybridMultilevel"/>
    <w:tmpl w:val="4C6AF04C"/>
    <w:lvl w:ilvl="0" w:tplc="18328880">
      <w:start w:val="1"/>
      <w:numFmt w:val="lowerLetter"/>
      <w:lvlText w:val="%1)"/>
      <w:lvlJc w:val="left"/>
      <w:pPr>
        <w:tabs>
          <w:tab w:val="num" w:pos="720"/>
        </w:tabs>
        <w:ind w:left="720" w:hanging="360"/>
      </w:pPr>
    </w:lvl>
    <w:lvl w:ilvl="1" w:tplc="100A8D4E" w:tentative="1">
      <w:start w:val="1"/>
      <w:numFmt w:val="lowerLetter"/>
      <w:lvlText w:val="%2)"/>
      <w:lvlJc w:val="left"/>
      <w:pPr>
        <w:tabs>
          <w:tab w:val="num" w:pos="1440"/>
        </w:tabs>
        <w:ind w:left="1440" w:hanging="360"/>
      </w:pPr>
    </w:lvl>
    <w:lvl w:ilvl="2" w:tplc="6E24D29A" w:tentative="1">
      <w:start w:val="1"/>
      <w:numFmt w:val="lowerLetter"/>
      <w:lvlText w:val="%3)"/>
      <w:lvlJc w:val="left"/>
      <w:pPr>
        <w:tabs>
          <w:tab w:val="num" w:pos="2160"/>
        </w:tabs>
        <w:ind w:left="2160" w:hanging="360"/>
      </w:pPr>
    </w:lvl>
    <w:lvl w:ilvl="3" w:tplc="0DF849F0" w:tentative="1">
      <w:start w:val="1"/>
      <w:numFmt w:val="lowerLetter"/>
      <w:lvlText w:val="%4)"/>
      <w:lvlJc w:val="left"/>
      <w:pPr>
        <w:tabs>
          <w:tab w:val="num" w:pos="2880"/>
        </w:tabs>
        <w:ind w:left="2880" w:hanging="360"/>
      </w:pPr>
    </w:lvl>
    <w:lvl w:ilvl="4" w:tplc="D94A81EE" w:tentative="1">
      <w:start w:val="1"/>
      <w:numFmt w:val="lowerLetter"/>
      <w:lvlText w:val="%5)"/>
      <w:lvlJc w:val="left"/>
      <w:pPr>
        <w:tabs>
          <w:tab w:val="num" w:pos="3600"/>
        </w:tabs>
        <w:ind w:left="3600" w:hanging="360"/>
      </w:pPr>
    </w:lvl>
    <w:lvl w:ilvl="5" w:tplc="03705670" w:tentative="1">
      <w:start w:val="1"/>
      <w:numFmt w:val="lowerLetter"/>
      <w:lvlText w:val="%6)"/>
      <w:lvlJc w:val="left"/>
      <w:pPr>
        <w:tabs>
          <w:tab w:val="num" w:pos="4320"/>
        </w:tabs>
        <w:ind w:left="4320" w:hanging="360"/>
      </w:pPr>
    </w:lvl>
    <w:lvl w:ilvl="6" w:tplc="91AAA710" w:tentative="1">
      <w:start w:val="1"/>
      <w:numFmt w:val="lowerLetter"/>
      <w:lvlText w:val="%7)"/>
      <w:lvlJc w:val="left"/>
      <w:pPr>
        <w:tabs>
          <w:tab w:val="num" w:pos="5040"/>
        </w:tabs>
        <w:ind w:left="5040" w:hanging="360"/>
      </w:pPr>
    </w:lvl>
    <w:lvl w:ilvl="7" w:tplc="85D82DF6" w:tentative="1">
      <w:start w:val="1"/>
      <w:numFmt w:val="lowerLetter"/>
      <w:lvlText w:val="%8)"/>
      <w:lvlJc w:val="left"/>
      <w:pPr>
        <w:tabs>
          <w:tab w:val="num" w:pos="5760"/>
        </w:tabs>
        <w:ind w:left="5760" w:hanging="360"/>
      </w:pPr>
    </w:lvl>
    <w:lvl w:ilvl="8" w:tplc="B6A8C3F8" w:tentative="1">
      <w:start w:val="1"/>
      <w:numFmt w:val="lowerLetter"/>
      <w:lvlText w:val="%9)"/>
      <w:lvlJc w:val="left"/>
      <w:pPr>
        <w:tabs>
          <w:tab w:val="num" w:pos="6480"/>
        </w:tabs>
        <w:ind w:left="6480" w:hanging="360"/>
      </w:pPr>
    </w:lvl>
  </w:abstractNum>
  <w:abstractNum w:abstractNumId="14"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16"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940E2"/>
    <w:multiLevelType w:val="hybridMultilevel"/>
    <w:tmpl w:val="B9741FE8"/>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23"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num w:numId="1">
    <w:abstractNumId w:val="11"/>
  </w:num>
  <w:num w:numId="2">
    <w:abstractNumId w:val="20"/>
  </w:num>
  <w:num w:numId="3">
    <w:abstractNumId w:val="17"/>
  </w:num>
  <w:num w:numId="4">
    <w:abstractNumId w:val="2"/>
  </w:num>
  <w:num w:numId="5">
    <w:abstractNumId w:val="4"/>
  </w:num>
  <w:num w:numId="6">
    <w:abstractNumId w:val="23"/>
  </w:num>
  <w:num w:numId="7">
    <w:abstractNumId w:val="14"/>
  </w:num>
  <w:num w:numId="8">
    <w:abstractNumId w:val="21"/>
  </w:num>
  <w:num w:numId="9">
    <w:abstractNumId w:val="19"/>
  </w:num>
  <w:num w:numId="10">
    <w:abstractNumId w:val="1"/>
  </w:num>
  <w:num w:numId="11">
    <w:abstractNumId w:val="3"/>
  </w:num>
  <w:num w:numId="12">
    <w:abstractNumId w:val="15"/>
  </w:num>
  <w:num w:numId="13">
    <w:abstractNumId w:val="18"/>
  </w:num>
  <w:num w:numId="14">
    <w:abstractNumId w:val="12"/>
  </w:num>
  <w:num w:numId="15">
    <w:abstractNumId w:val="0"/>
  </w:num>
  <w:num w:numId="16">
    <w:abstractNumId w:val="5"/>
  </w:num>
  <w:num w:numId="17">
    <w:abstractNumId w:val="8"/>
  </w:num>
  <w:num w:numId="18">
    <w:abstractNumId w:val="22"/>
  </w:num>
  <w:num w:numId="19">
    <w:abstractNumId w:val="6"/>
  </w:num>
  <w:num w:numId="20">
    <w:abstractNumId w:val="16"/>
  </w:num>
  <w:num w:numId="21">
    <w:abstractNumId w:val="7"/>
  </w:num>
  <w:num w:numId="22">
    <w:abstractNumId w:val="9"/>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35"/>
    <w:rsid w:val="00026ACB"/>
    <w:rsid w:val="00033B26"/>
    <w:rsid w:val="00077963"/>
    <w:rsid w:val="000D63E7"/>
    <w:rsid w:val="00134035"/>
    <w:rsid w:val="00150238"/>
    <w:rsid w:val="00186D07"/>
    <w:rsid w:val="001F431F"/>
    <w:rsid w:val="0020649A"/>
    <w:rsid w:val="00234116"/>
    <w:rsid w:val="002344C3"/>
    <w:rsid w:val="00253948"/>
    <w:rsid w:val="002C17B1"/>
    <w:rsid w:val="002C6A38"/>
    <w:rsid w:val="002D034A"/>
    <w:rsid w:val="003018D3"/>
    <w:rsid w:val="00343D15"/>
    <w:rsid w:val="00364660"/>
    <w:rsid w:val="003A3B59"/>
    <w:rsid w:val="004069F4"/>
    <w:rsid w:val="00455B7B"/>
    <w:rsid w:val="00486B78"/>
    <w:rsid w:val="00492F5D"/>
    <w:rsid w:val="004D32EB"/>
    <w:rsid w:val="004E4987"/>
    <w:rsid w:val="004F57CC"/>
    <w:rsid w:val="004F62F6"/>
    <w:rsid w:val="00514649"/>
    <w:rsid w:val="005328F4"/>
    <w:rsid w:val="005C7852"/>
    <w:rsid w:val="0061655C"/>
    <w:rsid w:val="006B0CA8"/>
    <w:rsid w:val="00701BB0"/>
    <w:rsid w:val="00703530"/>
    <w:rsid w:val="007152EF"/>
    <w:rsid w:val="00715498"/>
    <w:rsid w:val="00775EA1"/>
    <w:rsid w:val="007A2D47"/>
    <w:rsid w:val="007E7F4E"/>
    <w:rsid w:val="00801B44"/>
    <w:rsid w:val="00803CE4"/>
    <w:rsid w:val="0081572D"/>
    <w:rsid w:val="00830085"/>
    <w:rsid w:val="00847577"/>
    <w:rsid w:val="00855EE4"/>
    <w:rsid w:val="008800D8"/>
    <w:rsid w:val="008B4684"/>
    <w:rsid w:val="008B6398"/>
    <w:rsid w:val="008C5E54"/>
    <w:rsid w:val="008F5841"/>
    <w:rsid w:val="00902689"/>
    <w:rsid w:val="00923F3F"/>
    <w:rsid w:val="0096410E"/>
    <w:rsid w:val="0098234F"/>
    <w:rsid w:val="00A10B2C"/>
    <w:rsid w:val="00A761A0"/>
    <w:rsid w:val="00AA4A4F"/>
    <w:rsid w:val="00AC45C3"/>
    <w:rsid w:val="00B26B4D"/>
    <w:rsid w:val="00BA7D52"/>
    <w:rsid w:val="00C477D9"/>
    <w:rsid w:val="00C47B87"/>
    <w:rsid w:val="00C50C04"/>
    <w:rsid w:val="00C8415D"/>
    <w:rsid w:val="00CA08B6"/>
    <w:rsid w:val="00CA0EDC"/>
    <w:rsid w:val="00CB15B0"/>
    <w:rsid w:val="00D0516C"/>
    <w:rsid w:val="00D206DA"/>
    <w:rsid w:val="00D829E7"/>
    <w:rsid w:val="00D92959"/>
    <w:rsid w:val="00D97422"/>
    <w:rsid w:val="00DB120E"/>
    <w:rsid w:val="00DF085D"/>
    <w:rsid w:val="00DF35DF"/>
    <w:rsid w:val="00E02265"/>
    <w:rsid w:val="00E47739"/>
    <w:rsid w:val="00F15AA0"/>
    <w:rsid w:val="00F86E04"/>
    <w:rsid w:val="00F9338F"/>
    <w:rsid w:val="00FA3C12"/>
    <w:rsid w:val="00FC0A49"/>
    <w:rsid w:val="00FD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rsid w:val="007E7F4E"/>
    <w:rPr>
      <w:sz w:val="16"/>
      <w:szCs w:val="16"/>
    </w:rPr>
  </w:style>
  <w:style w:type="paragraph" w:styleId="CommentText">
    <w:name w:val="annotation text"/>
    <w:basedOn w:val="Normal"/>
    <w:link w:val="CommentTextChar"/>
    <w:rsid w:val="007E7F4E"/>
    <w:rPr>
      <w:szCs w:val="20"/>
    </w:rPr>
  </w:style>
  <w:style w:type="character" w:customStyle="1" w:styleId="CommentTextChar">
    <w:name w:val="Comment Text Char"/>
    <w:basedOn w:val="DefaultParagraphFont"/>
    <w:link w:val="CommentText"/>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88206">
      <w:bodyDiv w:val="1"/>
      <w:marLeft w:val="0"/>
      <w:marRight w:val="0"/>
      <w:marTop w:val="0"/>
      <w:marBottom w:val="0"/>
      <w:divBdr>
        <w:top w:val="none" w:sz="0" w:space="0" w:color="auto"/>
        <w:left w:val="none" w:sz="0" w:space="0" w:color="auto"/>
        <w:bottom w:val="none" w:sz="0" w:space="0" w:color="auto"/>
        <w:right w:val="none" w:sz="0" w:space="0" w:color="auto"/>
      </w:divBdr>
      <w:divsChild>
        <w:div w:id="827207424">
          <w:marLeft w:val="403"/>
          <w:marRight w:val="0"/>
          <w:marTop w:val="0"/>
          <w:marBottom w:val="120"/>
          <w:divBdr>
            <w:top w:val="none" w:sz="0" w:space="0" w:color="auto"/>
            <w:left w:val="none" w:sz="0" w:space="0" w:color="auto"/>
            <w:bottom w:val="none" w:sz="0" w:space="0" w:color="auto"/>
            <w:right w:val="none" w:sz="0" w:space="0" w:color="auto"/>
          </w:divBdr>
        </w:div>
        <w:div w:id="73551424">
          <w:marLeft w:val="403"/>
          <w:marRight w:val="0"/>
          <w:marTop w:val="0"/>
          <w:marBottom w:val="120"/>
          <w:divBdr>
            <w:top w:val="none" w:sz="0" w:space="0" w:color="auto"/>
            <w:left w:val="none" w:sz="0" w:space="0" w:color="auto"/>
            <w:bottom w:val="none" w:sz="0" w:space="0" w:color="auto"/>
            <w:right w:val="none" w:sz="0" w:space="0" w:color="auto"/>
          </w:divBdr>
        </w:div>
        <w:div w:id="1946644645">
          <w:marLeft w:val="403"/>
          <w:marRight w:val="0"/>
          <w:marTop w:val="0"/>
          <w:marBottom w:val="120"/>
          <w:divBdr>
            <w:top w:val="none" w:sz="0" w:space="0" w:color="auto"/>
            <w:left w:val="none" w:sz="0" w:space="0" w:color="auto"/>
            <w:bottom w:val="none" w:sz="0" w:space="0" w:color="auto"/>
            <w:right w:val="none" w:sz="0" w:space="0" w:color="auto"/>
          </w:divBdr>
        </w:div>
        <w:div w:id="1972049852">
          <w:marLeft w:val="403"/>
          <w:marRight w:val="0"/>
          <w:marTop w:val="0"/>
          <w:marBottom w:val="120"/>
          <w:divBdr>
            <w:top w:val="none" w:sz="0" w:space="0" w:color="auto"/>
            <w:left w:val="none" w:sz="0" w:space="0" w:color="auto"/>
            <w:bottom w:val="none" w:sz="0" w:space="0" w:color="auto"/>
            <w:right w:val="none" w:sz="0" w:space="0" w:color="auto"/>
          </w:divBdr>
        </w:div>
        <w:div w:id="1899240143">
          <w:marLeft w:val="403"/>
          <w:marRight w:val="0"/>
          <w:marTop w:val="0"/>
          <w:marBottom w:val="120"/>
          <w:divBdr>
            <w:top w:val="none" w:sz="0" w:space="0" w:color="auto"/>
            <w:left w:val="none" w:sz="0" w:space="0" w:color="auto"/>
            <w:bottom w:val="none" w:sz="0" w:space="0" w:color="auto"/>
            <w:right w:val="none" w:sz="0" w:space="0" w:color="auto"/>
          </w:divBdr>
        </w:div>
      </w:divsChild>
    </w:div>
    <w:div w:id="334038255">
      <w:bodyDiv w:val="1"/>
      <w:marLeft w:val="0"/>
      <w:marRight w:val="0"/>
      <w:marTop w:val="0"/>
      <w:marBottom w:val="0"/>
      <w:divBdr>
        <w:top w:val="none" w:sz="0" w:space="0" w:color="auto"/>
        <w:left w:val="none" w:sz="0" w:space="0" w:color="auto"/>
        <w:bottom w:val="none" w:sz="0" w:space="0" w:color="auto"/>
        <w:right w:val="none" w:sz="0" w:space="0" w:color="auto"/>
      </w:divBdr>
      <w:divsChild>
        <w:div w:id="1096362369">
          <w:marLeft w:val="288"/>
          <w:marRight w:val="0"/>
          <w:marTop w:val="0"/>
          <w:marBottom w:val="40"/>
          <w:divBdr>
            <w:top w:val="none" w:sz="0" w:space="0" w:color="auto"/>
            <w:left w:val="none" w:sz="0" w:space="0" w:color="auto"/>
            <w:bottom w:val="none" w:sz="0" w:space="0" w:color="auto"/>
            <w:right w:val="none" w:sz="0" w:space="0" w:color="auto"/>
          </w:divBdr>
        </w:div>
        <w:div w:id="947736245">
          <w:marLeft w:val="288"/>
          <w:marRight w:val="0"/>
          <w:marTop w:val="0"/>
          <w:marBottom w:val="40"/>
          <w:divBdr>
            <w:top w:val="none" w:sz="0" w:space="0" w:color="auto"/>
            <w:left w:val="none" w:sz="0" w:space="0" w:color="auto"/>
            <w:bottom w:val="none" w:sz="0" w:space="0" w:color="auto"/>
            <w:right w:val="none" w:sz="0" w:space="0" w:color="auto"/>
          </w:divBdr>
        </w:div>
      </w:divsChild>
    </w:div>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078018811">
          <w:marLeft w:val="360"/>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296304853">
          <w:marLeft w:val="360"/>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 w:id="397945957">
          <w:marLeft w:val="274"/>
          <w:marRight w:val="0"/>
          <w:marTop w:val="100"/>
          <w:marBottom w:val="0"/>
          <w:divBdr>
            <w:top w:val="none" w:sz="0" w:space="0" w:color="auto"/>
            <w:left w:val="none" w:sz="0" w:space="0" w:color="auto"/>
            <w:bottom w:val="none" w:sz="0" w:space="0" w:color="auto"/>
            <w:right w:val="none" w:sz="0" w:space="0" w:color="auto"/>
          </w:divBdr>
        </w:div>
      </w:divsChild>
    </w:div>
    <w:div w:id="674648681">
      <w:bodyDiv w:val="1"/>
      <w:marLeft w:val="0"/>
      <w:marRight w:val="0"/>
      <w:marTop w:val="0"/>
      <w:marBottom w:val="0"/>
      <w:divBdr>
        <w:top w:val="none" w:sz="0" w:space="0" w:color="auto"/>
        <w:left w:val="none" w:sz="0" w:space="0" w:color="auto"/>
        <w:bottom w:val="none" w:sz="0" w:space="0" w:color="auto"/>
        <w:right w:val="none" w:sz="0" w:space="0" w:color="auto"/>
      </w:divBdr>
      <w:divsChild>
        <w:div w:id="1036078783">
          <w:marLeft w:val="403"/>
          <w:marRight w:val="0"/>
          <w:marTop w:val="0"/>
          <w:marBottom w:val="120"/>
          <w:divBdr>
            <w:top w:val="none" w:sz="0" w:space="0" w:color="auto"/>
            <w:left w:val="none" w:sz="0" w:space="0" w:color="auto"/>
            <w:bottom w:val="none" w:sz="0" w:space="0" w:color="auto"/>
            <w:right w:val="none" w:sz="0" w:space="0" w:color="auto"/>
          </w:divBdr>
        </w:div>
        <w:div w:id="839731608">
          <w:marLeft w:val="403"/>
          <w:marRight w:val="0"/>
          <w:marTop w:val="0"/>
          <w:marBottom w:val="120"/>
          <w:divBdr>
            <w:top w:val="none" w:sz="0" w:space="0" w:color="auto"/>
            <w:left w:val="none" w:sz="0" w:space="0" w:color="auto"/>
            <w:bottom w:val="none" w:sz="0" w:space="0" w:color="auto"/>
            <w:right w:val="none" w:sz="0" w:space="0" w:color="auto"/>
          </w:divBdr>
        </w:div>
        <w:div w:id="235435938">
          <w:marLeft w:val="403"/>
          <w:marRight w:val="0"/>
          <w:marTop w:val="0"/>
          <w:marBottom w:val="120"/>
          <w:divBdr>
            <w:top w:val="none" w:sz="0" w:space="0" w:color="auto"/>
            <w:left w:val="none" w:sz="0" w:space="0" w:color="auto"/>
            <w:bottom w:val="none" w:sz="0" w:space="0" w:color="auto"/>
            <w:right w:val="none" w:sz="0" w:space="0" w:color="auto"/>
          </w:divBdr>
        </w:div>
        <w:div w:id="2077777080">
          <w:marLeft w:val="403"/>
          <w:marRight w:val="0"/>
          <w:marTop w:val="0"/>
          <w:marBottom w:val="120"/>
          <w:divBdr>
            <w:top w:val="none" w:sz="0" w:space="0" w:color="auto"/>
            <w:left w:val="none" w:sz="0" w:space="0" w:color="auto"/>
            <w:bottom w:val="none" w:sz="0" w:space="0" w:color="auto"/>
            <w:right w:val="none" w:sz="0" w:space="0" w:color="auto"/>
          </w:divBdr>
        </w:div>
      </w:divsChild>
    </w:div>
    <w:div w:id="1077363638">
      <w:bodyDiv w:val="1"/>
      <w:marLeft w:val="0"/>
      <w:marRight w:val="0"/>
      <w:marTop w:val="0"/>
      <w:marBottom w:val="0"/>
      <w:divBdr>
        <w:top w:val="none" w:sz="0" w:space="0" w:color="auto"/>
        <w:left w:val="none" w:sz="0" w:space="0" w:color="auto"/>
        <w:bottom w:val="none" w:sz="0" w:space="0" w:color="auto"/>
        <w:right w:val="none" w:sz="0" w:space="0" w:color="auto"/>
      </w:divBdr>
      <w:divsChild>
        <w:div w:id="1720129456">
          <w:marLeft w:val="331"/>
          <w:marRight w:val="0"/>
          <w:marTop w:val="0"/>
          <w:marBottom w:val="40"/>
          <w:divBdr>
            <w:top w:val="none" w:sz="0" w:space="0" w:color="auto"/>
            <w:left w:val="none" w:sz="0" w:space="0" w:color="auto"/>
            <w:bottom w:val="none" w:sz="0" w:space="0" w:color="auto"/>
            <w:right w:val="none" w:sz="0" w:space="0" w:color="auto"/>
          </w:divBdr>
        </w:div>
        <w:div w:id="1146051480">
          <w:marLeft w:val="331"/>
          <w:marRight w:val="0"/>
          <w:marTop w:val="0"/>
          <w:marBottom w:val="40"/>
          <w:divBdr>
            <w:top w:val="none" w:sz="0" w:space="0" w:color="auto"/>
            <w:left w:val="none" w:sz="0" w:space="0" w:color="auto"/>
            <w:bottom w:val="none" w:sz="0" w:space="0" w:color="auto"/>
            <w:right w:val="none" w:sz="0" w:space="0" w:color="auto"/>
          </w:divBdr>
        </w:div>
        <w:div w:id="1430849939">
          <w:marLeft w:val="331"/>
          <w:marRight w:val="0"/>
          <w:marTop w:val="0"/>
          <w:marBottom w:val="40"/>
          <w:divBdr>
            <w:top w:val="none" w:sz="0" w:space="0" w:color="auto"/>
            <w:left w:val="none" w:sz="0" w:space="0" w:color="auto"/>
            <w:bottom w:val="none" w:sz="0" w:space="0" w:color="auto"/>
            <w:right w:val="none" w:sz="0" w:space="0" w:color="auto"/>
          </w:divBdr>
        </w:div>
        <w:div w:id="719136941">
          <w:marLeft w:val="1051"/>
          <w:marRight w:val="0"/>
          <w:marTop w:val="0"/>
          <w:marBottom w:val="40"/>
          <w:divBdr>
            <w:top w:val="none" w:sz="0" w:space="0" w:color="auto"/>
            <w:left w:val="none" w:sz="0" w:space="0" w:color="auto"/>
            <w:bottom w:val="none" w:sz="0" w:space="0" w:color="auto"/>
            <w:right w:val="none" w:sz="0" w:space="0" w:color="auto"/>
          </w:divBdr>
        </w:div>
        <w:div w:id="1292130005">
          <w:marLeft w:val="1051"/>
          <w:marRight w:val="0"/>
          <w:marTop w:val="0"/>
          <w:marBottom w:val="40"/>
          <w:divBdr>
            <w:top w:val="none" w:sz="0" w:space="0" w:color="auto"/>
            <w:left w:val="none" w:sz="0" w:space="0" w:color="auto"/>
            <w:bottom w:val="none" w:sz="0" w:space="0" w:color="auto"/>
            <w:right w:val="none" w:sz="0" w:space="0" w:color="auto"/>
          </w:divBdr>
        </w:div>
        <w:div w:id="432095582">
          <w:marLeft w:val="1051"/>
          <w:marRight w:val="0"/>
          <w:marTop w:val="0"/>
          <w:marBottom w:val="40"/>
          <w:divBdr>
            <w:top w:val="none" w:sz="0" w:space="0" w:color="auto"/>
            <w:left w:val="none" w:sz="0" w:space="0" w:color="auto"/>
            <w:bottom w:val="none" w:sz="0" w:space="0" w:color="auto"/>
            <w:right w:val="none" w:sz="0" w:space="0" w:color="auto"/>
          </w:divBdr>
        </w:div>
      </w:divsChild>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259683645">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96430972">
          <w:marLeft w:val="274"/>
          <w:marRight w:val="0"/>
          <w:marTop w:val="100"/>
          <w:marBottom w:val="0"/>
          <w:divBdr>
            <w:top w:val="none" w:sz="0" w:space="0" w:color="auto"/>
            <w:left w:val="none" w:sz="0" w:space="0" w:color="auto"/>
            <w:bottom w:val="none" w:sz="0" w:space="0" w:color="auto"/>
            <w:right w:val="none" w:sz="0" w:space="0" w:color="auto"/>
          </w:divBdr>
        </w:div>
      </w:divsChild>
    </w:div>
    <w:div w:id="1102147525">
      <w:bodyDiv w:val="1"/>
      <w:marLeft w:val="0"/>
      <w:marRight w:val="0"/>
      <w:marTop w:val="0"/>
      <w:marBottom w:val="0"/>
      <w:divBdr>
        <w:top w:val="none" w:sz="0" w:space="0" w:color="auto"/>
        <w:left w:val="none" w:sz="0" w:space="0" w:color="auto"/>
        <w:bottom w:val="none" w:sz="0" w:space="0" w:color="auto"/>
        <w:right w:val="none" w:sz="0" w:space="0" w:color="auto"/>
      </w:divBdr>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802192212">
          <w:marLeft w:val="288"/>
          <w:marRight w:val="0"/>
          <w:marTop w:val="58"/>
          <w:marBottom w:val="0"/>
          <w:divBdr>
            <w:top w:val="none" w:sz="0" w:space="0" w:color="auto"/>
            <w:left w:val="none" w:sz="0" w:space="0" w:color="auto"/>
            <w:bottom w:val="none" w:sz="0" w:space="0" w:color="auto"/>
            <w:right w:val="none" w:sz="0" w:space="0" w:color="auto"/>
          </w:divBdr>
        </w:div>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43395546">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623268232">
      <w:bodyDiv w:val="1"/>
      <w:marLeft w:val="0"/>
      <w:marRight w:val="0"/>
      <w:marTop w:val="0"/>
      <w:marBottom w:val="0"/>
      <w:divBdr>
        <w:top w:val="none" w:sz="0" w:space="0" w:color="auto"/>
        <w:left w:val="none" w:sz="0" w:space="0" w:color="auto"/>
        <w:bottom w:val="none" w:sz="0" w:space="0" w:color="auto"/>
        <w:right w:val="none" w:sz="0" w:space="0" w:color="auto"/>
      </w:divBdr>
      <w:divsChild>
        <w:div w:id="1967077839">
          <w:marLeft w:val="446"/>
          <w:marRight w:val="0"/>
          <w:marTop w:val="0"/>
          <w:marBottom w:val="40"/>
          <w:divBdr>
            <w:top w:val="none" w:sz="0" w:space="0" w:color="auto"/>
            <w:left w:val="none" w:sz="0" w:space="0" w:color="auto"/>
            <w:bottom w:val="none" w:sz="0" w:space="0" w:color="auto"/>
            <w:right w:val="none" w:sz="0" w:space="0" w:color="auto"/>
          </w:divBdr>
        </w:div>
        <w:div w:id="866599313">
          <w:marLeft w:val="446"/>
          <w:marRight w:val="0"/>
          <w:marTop w:val="0"/>
          <w:marBottom w:val="40"/>
          <w:divBdr>
            <w:top w:val="none" w:sz="0" w:space="0" w:color="auto"/>
            <w:left w:val="none" w:sz="0" w:space="0" w:color="auto"/>
            <w:bottom w:val="none" w:sz="0" w:space="0" w:color="auto"/>
            <w:right w:val="none" w:sz="0" w:space="0" w:color="auto"/>
          </w:divBdr>
        </w:div>
      </w:divsChild>
    </w:div>
    <w:div w:id="1758593462">
      <w:bodyDiv w:val="1"/>
      <w:marLeft w:val="0"/>
      <w:marRight w:val="0"/>
      <w:marTop w:val="0"/>
      <w:marBottom w:val="0"/>
      <w:divBdr>
        <w:top w:val="none" w:sz="0" w:space="0" w:color="auto"/>
        <w:left w:val="none" w:sz="0" w:space="0" w:color="auto"/>
        <w:bottom w:val="none" w:sz="0" w:space="0" w:color="auto"/>
        <w:right w:val="none" w:sz="0" w:space="0" w:color="auto"/>
      </w:divBdr>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1391076830">
          <w:marLeft w:val="360"/>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 w:id="815150457">
          <w:marLeft w:val="274"/>
          <w:marRight w:val="0"/>
          <w:marTop w:val="100"/>
          <w:marBottom w:val="0"/>
          <w:divBdr>
            <w:top w:val="none" w:sz="0" w:space="0" w:color="auto"/>
            <w:left w:val="none" w:sz="0" w:space="0" w:color="auto"/>
            <w:bottom w:val="none" w:sz="0" w:space="0" w:color="auto"/>
            <w:right w:val="none" w:sz="0" w:space="0" w:color="auto"/>
          </w:divBdr>
        </w:div>
      </w:divsChild>
    </w:div>
    <w:div w:id="2002000279">
      <w:bodyDiv w:val="1"/>
      <w:marLeft w:val="0"/>
      <w:marRight w:val="0"/>
      <w:marTop w:val="0"/>
      <w:marBottom w:val="0"/>
      <w:divBdr>
        <w:top w:val="none" w:sz="0" w:space="0" w:color="auto"/>
        <w:left w:val="none" w:sz="0" w:space="0" w:color="auto"/>
        <w:bottom w:val="none" w:sz="0" w:space="0" w:color="auto"/>
        <w:right w:val="none" w:sz="0" w:space="0" w:color="auto"/>
      </w:divBdr>
      <w:divsChild>
        <w:div w:id="1423381545">
          <w:marLeft w:val="288"/>
          <w:marRight w:val="0"/>
          <w:marTop w:val="0"/>
          <w:marBottom w:val="40"/>
          <w:divBdr>
            <w:top w:val="none" w:sz="0" w:space="0" w:color="auto"/>
            <w:left w:val="none" w:sz="0" w:space="0" w:color="auto"/>
            <w:bottom w:val="none" w:sz="0" w:space="0" w:color="auto"/>
            <w:right w:val="none" w:sz="0" w:space="0" w:color="auto"/>
          </w:divBdr>
        </w:div>
        <w:div w:id="433329934">
          <w:marLeft w:val="288"/>
          <w:marRight w:val="0"/>
          <w:marTop w:val="0"/>
          <w:marBottom w:val="40"/>
          <w:divBdr>
            <w:top w:val="none" w:sz="0" w:space="0" w:color="auto"/>
            <w:left w:val="none" w:sz="0" w:space="0" w:color="auto"/>
            <w:bottom w:val="none" w:sz="0" w:space="0" w:color="auto"/>
            <w:right w:val="none" w:sz="0" w:space="0" w:color="auto"/>
          </w:divBdr>
        </w:div>
      </w:divsChild>
    </w:div>
    <w:div w:id="2125881260">
      <w:bodyDiv w:val="1"/>
      <w:marLeft w:val="0"/>
      <w:marRight w:val="0"/>
      <w:marTop w:val="0"/>
      <w:marBottom w:val="0"/>
      <w:divBdr>
        <w:top w:val="none" w:sz="0" w:space="0" w:color="auto"/>
        <w:left w:val="none" w:sz="0" w:space="0" w:color="auto"/>
        <w:bottom w:val="none" w:sz="0" w:space="0" w:color="auto"/>
        <w:right w:val="none" w:sz="0" w:space="0" w:color="auto"/>
      </w:divBdr>
      <w:divsChild>
        <w:div w:id="568082092">
          <w:marLeft w:val="403"/>
          <w:marRight w:val="0"/>
          <w:marTop w:val="0"/>
          <w:marBottom w:val="120"/>
          <w:divBdr>
            <w:top w:val="none" w:sz="0" w:space="0" w:color="auto"/>
            <w:left w:val="none" w:sz="0" w:space="0" w:color="auto"/>
            <w:bottom w:val="none" w:sz="0" w:space="0" w:color="auto"/>
            <w:right w:val="none" w:sz="0" w:space="0" w:color="auto"/>
          </w:divBdr>
        </w:div>
        <w:div w:id="124809717">
          <w:marLeft w:val="403"/>
          <w:marRight w:val="0"/>
          <w:marTop w:val="0"/>
          <w:marBottom w:val="120"/>
          <w:divBdr>
            <w:top w:val="none" w:sz="0" w:space="0" w:color="auto"/>
            <w:left w:val="none" w:sz="0" w:space="0" w:color="auto"/>
            <w:bottom w:val="none" w:sz="0" w:space="0" w:color="auto"/>
            <w:right w:val="none" w:sz="0" w:space="0" w:color="auto"/>
          </w:divBdr>
        </w:div>
        <w:div w:id="135875936">
          <w:marLeft w:val="403"/>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r.mcleanco.com/term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75E7-2B6F-4F2B-ABDE-3153DADC4EA3}">
  <ds:schemaRefs>
    <ds:schemaRef ds:uri="http://schemas.microsoft.com/office/2006/metadata/longProperties"/>
  </ds:schemaRefs>
</ds:datastoreItem>
</file>

<file path=customXml/itemProps2.xml><?xml version="1.0" encoding="utf-8"?>
<ds:datastoreItem xmlns:ds="http://schemas.openxmlformats.org/officeDocument/2006/customXml" ds:itemID="{5CBB2C6D-CC88-405F-BD4C-EF94918D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2019-03-11T14:06:00Z</dcterms:created>
  <dcterms:modified xsi:type="dcterms:W3CDTF">2019-03-11T14:12:00Z</dcterms:modified>
</cp:coreProperties>
</file>