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584DED68" w:rsidR="008B4684" w:rsidRPr="0044075B" w:rsidRDefault="0044075B" w:rsidP="004F62F6">
      <w:pPr>
        <w:pStyle w:val="Heading1"/>
      </w:pPr>
      <w:r>
        <w:t>Build a</w:t>
      </w:r>
      <w:r w:rsidR="00BB0E06">
        <w:t>n Employee</w:t>
      </w:r>
      <w:r>
        <w:t xml:space="preserve"> Mentoring P</w:t>
      </w:r>
      <w:r w:rsidR="00282610" w:rsidRPr="0044075B">
        <w:t>rogram</w:t>
      </w:r>
      <w:r w:rsidR="004F62F6" w:rsidRPr="0044075B">
        <w:t xml:space="preserve"> </w:t>
      </w:r>
      <w:r w:rsidR="0020649A" w:rsidRPr="0044075B">
        <w:t>Executive Briefing</w:t>
      </w:r>
    </w:p>
    <w:p w14:paraId="6D835752" w14:textId="72A4A535" w:rsidR="00150238" w:rsidRPr="0044075B" w:rsidRDefault="007152EF" w:rsidP="004F62F6">
      <w:pPr>
        <w:pStyle w:val="Heading3"/>
        <w:rPr>
          <w:rFonts w:eastAsia="Calibri"/>
        </w:rPr>
      </w:pPr>
      <w:r w:rsidRPr="0044075B">
        <w:rPr>
          <w:rFonts w:eastAsia="Calibri"/>
        </w:rPr>
        <w:t xml:space="preserve">Summary </w:t>
      </w:r>
    </w:p>
    <w:p w14:paraId="7D02312E" w14:textId="7824CBCA" w:rsidR="007152EF" w:rsidRPr="00C46808" w:rsidRDefault="00282610" w:rsidP="00C46B83">
      <w:pPr>
        <w:rPr>
          <w:rFonts w:eastAsia="Calibri"/>
        </w:rPr>
      </w:pPr>
      <w:r w:rsidRPr="0044075B">
        <w:rPr>
          <w:rFonts w:eastAsia="Calibri"/>
        </w:rPr>
        <w:t>Many organizations have</w:t>
      </w:r>
      <w:r w:rsidR="00404969">
        <w:rPr>
          <w:rFonts w:eastAsia="Calibri"/>
        </w:rPr>
        <w:t xml:space="preserve"> jumped on the mentoring bandwagon by introducing </w:t>
      </w:r>
      <w:r w:rsidR="00F20F3C">
        <w:rPr>
          <w:rFonts w:eastAsia="Calibri"/>
        </w:rPr>
        <w:t xml:space="preserve">an employee </w:t>
      </w:r>
      <w:r w:rsidR="00864FF5">
        <w:rPr>
          <w:rFonts w:eastAsia="Calibri"/>
        </w:rPr>
        <w:t xml:space="preserve">mentoring </w:t>
      </w:r>
      <w:r w:rsidR="00404969">
        <w:rPr>
          <w:rFonts w:eastAsia="Calibri"/>
        </w:rPr>
        <w:t xml:space="preserve">program </w:t>
      </w:r>
      <w:r w:rsidRPr="0044075B">
        <w:rPr>
          <w:rFonts w:eastAsia="Calibri"/>
        </w:rPr>
        <w:t>without clearly defining t</w:t>
      </w:r>
      <w:r w:rsidR="0044075B">
        <w:rPr>
          <w:rFonts w:eastAsia="Calibri"/>
        </w:rPr>
        <w:t xml:space="preserve">he need and goal of the </w:t>
      </w:r>
      <w:r w:rsidR="00864FF5">
        <w:rPr>
          <w:rFonts w:eastAsia="Calibri"/>
        </w:rPr>
        <w:t>program</w:t>
      </w:r>
      <w:r w:rsidRPr="0044075B">
        <w:rPr>
          <w:rFonts w:eastAsia="Calibri"/>
        </w:rPr>
        <w:t>.</w:t>
      </w:r>
      <w:r w:rsidR="00C46808">
        <w:rPr>
          <w:rFonts w:eastAsia="Calibri"/>
        </w:rPr>
        <w:t xml:space="preserve"> </w:t>
      </w:r>
      <w:r w:rsidR="00864FF5">
        <w:rPr>
          <w:rFonts w:eastAsia="Calibri"/>
        </w:rPr>
        <w:t xml:space="preserve">Consequently, </w:t>
      </w:r>
      <w:r w:rsidR="00834408">
        <w:rPr>
          <w:rFonts w:eastAsia="Calibri"/>
        </w:rPr>
        <w:t xml:space="preserve">employee </w:t>
      </w:r>
      <w:r w:rsidR="00864FF5">
        <w:rPr>
          <w:rFonts w:eastAsia="Calibri"/>
        </w:rPr>
        <w:t>m</w:t>
      </w:r>
      <w:r w:rsidRPr="0044075B">
        <w:rPr>
          <w:rFonts w:eastAsia="Calibri"/>
        </w:rPr>
        <w:t xml:space="preserve">entoring programs are </w:t>
      </w:r>
      <w:r w:rsidR="00741D68">
        <w:rPr>
          <w:rFonts w:eastAsia="Calibri"/>
        </w:rPr>
        <w:t>often</w:t>
      </w:r>
      <w:r w:rsidRPr="0044075B">
        <w:rPr>
          <w:rFonts w:eastAsia="Calibri"/>
        </w:rPr>
        <w:t xml:space="preserve"> applied incorrectly to an issue in the organization, automatically setting the program up for failure (e.g. lack of manager coaching).</w:t>
      </w:r>
    </w:p>
    <w:p w14:paraId="367DAAAC" w14:textId="20B47084" w:rsidR="007E7F4E" w:rsidRPr="0044075B" w:rsidRDefault="00801B44" w:rsidP="004F62F6">
      <w:pPr>
        <w:pStyle w:val="Heading3"/>
        <w:rPr>
          <w:sz w:val="22"/>
          <w:szCs w:val="22"/>
        </w:rPr>
      </w:pPr>
      <w:r w:rsidRPr="0044075B">
        <w:t>Our Recommendation</w:t>
      </w:r>
      <w:r w:rsidR="007E7F4E" w:rsidRPr="0044075B">
        <w:t xml:space="preserve"> </w:t>
      </w:r>
    </w:p>
    <w:p w14:paraId="26844AC8" w14:textId="54622AB8" w:rsidR="00282610" w:rsidRPr="00C46B83" w:rsidRDefault="00282610" w:rsidP="00C46B83">
      <w:pPr>
        <w:pStyle w:val="ListParagraph"/>
        <w:numPr>
          <w:ilvl w:val="0"/>
          <w:numId w:val="26"/>
        </w:numPr>
        <w:rPr>
          <w:rFonts w:eastAsia="Calibri"/>
          <w:b/>
          <w:bCs/>
        </w:rPr>
      </w:pPr>
      <w:r w:rsidRPr="00C46B83">
        <w:rPr>
          <w:rFonts w:eastAsia="Calibri"/>
        </w:rPr>
        <w:t>Prior to establishing a</w:t>
      </w:r>
      <w:r w:rsidR="00722CD1" w:rsidRPr="00C46B83">
        <w:rPr>
          <w:rFonts w:eastAsia="Calibri"/>
        </w:rPr>
        <w:t>n employee</w:t>
      </w:r>
      <w:r w:rsidRPr="00C46B83">
        <w:rPr>
          <w:rFonts w:eastAsia="Calibri"/>
        </w:rPr>
        <w:t xml:space="preserve"> mentoring program, take the time to ensure that a mentoring program is the right learning method. </w:t>
      </w:r>
    </w:p>
    <w:p w14:paraId="3C359061" w14:textId="5E200FE0" w:rsidR="00282610" w:rsidRPr="00C46B83" w:rsidRDefault="0044075B" w:rsidP="00C46B83">
      <w:pPr>
        <w:pStyle w:val="ListParagraph"/>
        <w:numPr>
          <w:ilvl w:val="0"/>
          <w:numId w:val="26"/>
        </w:numPr>
        <w:rPr>
          <w:rFonts w:eastAsia="Calibri"/>
          <w:b/>
          <w:bCs/>
        </w:rPr>
      </w:pPr>
      <w:r w:rsidRPr="00C46B83">
        <w:rPr>
          <w:rFonts w:eastAsia="Calibri"/>
        </w:rPr>
        <w:t>Identify high-</w:t>
      </w:r>
      <w:r w:rsidR="00282610" w:rsidRPr="00C46B83">
        <w:rPr>
          <w:rFonts w:eastAsia="Calibri"/>
        </w:rPr>
        <w:t xml:space="preserve">priority employee segments and create </w:t>
      </w:r>
      <w:r w:rsidR="00BB4D9E" w:rsidRPr="00C46B83">
        <w:rPr>
          <w:rFonts w:eastAsia="Calibri"/>
        </w:rPr>
        <w:t xml:space="preserve">a </w:t>
      </w:r>
      <w:r w:rsidR="00282610" w:rsidRPr="00C46B83">
        <w:rPr>
          <w:rFonts w:eastAsia="Calibri"/>
        </w:rPr>
        <w:t>custom mentoring program</w:t>
      </w:r>
      <w:r w:rsidR="00BF07E0" w:rsidRPr="00C46B83">
        <w:rPr>
          <w:rFonts w:eastAsia="Calibri"/>
        </w:rPr>
        <w:t xml:space="preserve"> plan</w:t>
      </w:r>
      <w:r w:rsidR="00282610" w:rsidRPr="00C46B83">
        <w:rPr>
          <w:rFonts w:eastAsia="Calibri"/>
        </w:rPr>
        <w:t xml:space="preserve"> tailored to their needs.</w:t>
      </w:r>
    </w:p>
    <w:p w14:paraId="6DF0BC24" w14:textId="77777777" w:rsidR="00282610" w:rsidRPr="00C46B83" w:rsidRDefault="00282610" w:rsidP="00C46B83">
      <w:pPr>
        <w:pStyle w:val="ListParagraph"/>
        <w:numPr>
          <w:ilvl w:val="0"/>
          <w:numId w:val="26"/>
        </w:numPr>
        <w:rPr>
          <w:rFonts w:eastAsia="Calibri"/>
          <w:b/>
          <w:bCs/>
        </w:rPr>
      </w:pPr>
      <w:r w:rsidRPr="00C46B83">
        <w:rPr>
          <w:rFonts w:eastAsia="Calibri"/>
        </w:rPr>
        <w:t>Create the appropriate resources and training to ensure that mentors and mentees are set up for success.</w:t>
      </w:r>
    </w:p>
    <w:p w14:paraId="476EA84A" w14:textId="77777777" w:rsidR="00282610" w:rsidRPr="00C46B83" w:rsidRDefault="00282610" w:rsidP="00C46B83">
      <w:pPr>
        <w:pStyle w:val="ListParagraph"/>
        <w:numPr>
          <w:ilvl w:val="0"/>
          <w:numId w:val="26"/>
        </w:numPr>
        <w:rPr>
          <w:rFonts w:eastAsia="Calibri"/>
          <w:b/>
          <w:bCs/>
        </w:rPr>
      </w:pPr>
      <w:r w:rsidRPr="00C46B83">
        <w:rPr>
          <w:rFonts w:eastAsia="Calibri"/>
        </w:rPr>
        <w:t xml:space="preserve">Evaluate and continuously improve the mentoring program to ensure it drives impact in the organization. </w:t>
      </w:r>
    </w:p>
    <w:p w14:paraId="44026C07" w14:textId="28BB1F77" w:rsidR="00150238" w:rsidRPr="0044075B" w:rsidRDefault="00150238" w:rsidP="004F62F6">
      <w:pPr>
        <w:pStyle w:val="Heading3"/>
      </w:pPr>
      <w:r w:rsidRPr="0044075B">
        <w:t xml:space="preserve">Client Challenge </w:t>
      </w:r>
    </w:p>
    <w:p w14:paraId="5F776CD8" w14:textId="77777777" w:rsidR="002A26E9" w:rsidRPr="00C46B83" w:rsidRDefault="002A26E9" w:rsidP="00C46B83">
      <w:pPr>
        <w:pStyle w:val="ListParagraph"/>
        <w:numPr>
          <w:ilvl w:val="0"/>
          <w:numId w:val="27"/>
        </w:numPr>
        <w:rPr>
          <w:rFonts w:eastAsia="Calibri"/>
          <w:b/>
          <w:bCs/>
        </w:rPr>
      </w:pPr>
      <w:r w:rsidRPr="00C46B83">
        <w:rPr>
          <w:rFonts w:eastAsia="Calibri"/>
        </w:rPr>
        <w:t>Different groups of employees have different mentoring needs, making a universal approach to mentoring ineffective.</w:t>
      </w:r>
    </w:p>
    <w:p w14:paraId="03977F07" w14:textId="49388CC6" w:rsidR="002A26E9" w:rsidRPr="00C46B83" w:rsidRDefault="002A26E9" w:rsidP="00C46B83">
      <w:pPr>
        <w:pStyle w:val="ListParagraph"/>
        <w:numPr>
          <w:ilvl w:val="0"/>
          <w:numId w:val="27"/>
        </w:numPr>
        <w:rPr>
          <w:rFonts w:eastAsia="Calibri"/>
          <w:b/>
          <w:bCs/>
        </w:rPr>
      </w:pPr>
      <w:r w:rsidRPr="00C46B83">
        <w:rPr>
          <w:rFonts w:eastAsia="Calibri"/>
        </w:rPr>
        <w:t xml:space="preserve">Traditional mentoring </w:t>
      </w:r>
      <w:r w:rsidR="00AA5A4C" w:rsidRPr="00C46B83">
        <w:rPr>
          <w:rFonts w:eastAsia="Calibri"/>
        </w:rPr>
        <w:t xml:space="preserve">in the workplace </w:t>
      </w:r>
      <w:r w:rsidRPr="00C46B83">
        <w:rPr>
          <w:rFonts w:eastAsia="Calibri"/>
        </w:rPr>
        <w:t>can be a resource</w:t>
      </w:r>
      <w:r w:rsidR="00381C94">
        <w:rPr>
          <w:rFonts w:eastAsia="Calibri"/>
        </w:rPr>
        <w:t>-</w:t>
      </w:r>
      <w:r w:rsidRPr="00C46B83">
        <w:rPr>
          <w:rFonts w:eastAsia="Calibri"/>
        </w:rPr>
        <w:t xml:space="preserve">intensive process, and </w:t>
      </w:r>
      <w:r w:rsidR="005514A8" w:rsidRPr="00C46B83">
        <w:rPr>
          <w:rFonts w:eastAsia="Calibri"/>
        </w:rPr>
        <w:t>often</w:t>
      </w:r>
      <w:r w:rsidRPr="00C46B83">
        <w:rPr>
          <w:rFonts w:eastAsia="Calibri"/>
        </w:rPr>
        <w:t xml:space="preserve"> there are more employees looking to be mentored than mentors available. </w:t>
      </w:r>
    </w:p>
    <w:p w14:paraId="1A32E09A" w14:textId="67609B7E" w:rsidR="00150238" w:rsidRPr="0044075B" w:rsidRDefault="00150238" w:rsidP="004F62F6">
      <w:pPr>
        <w:pStyle w:val="Heading3"/>
        <w:rPr>
          <w:szCs w:val="20"/>
        </w:rPr>
      </w:pPr>
      <w:r w:rsidRPr="0044075B">
        <w:t>Critical Insight</w:t>
      </w:r>
      <w:r w:rsidRPr="0044075B">
        <w:rPr>
          <w:szCs w:val="20"/>
        </w:rPr>
        <w:t xml:space="preserve"> </w:t>
      </w:r>
    </w:p>
    <w:p w14:paraId="0796704F" w14:textId="2F6F871E" w:rsidR="00150238" w:rsidRPr="00585680" w:rsidRDefault="00282610" w:rsidP="00585680">
      <w:pPr>
        <w:pStyle w:val="ListParagraph"/>
        <w:numPr>
          <w:ilvl w:val="0"/>
          <w:numId w:val="28"/>
        </w:numPr>
        <w:rPr>
          <w:rFonts w:eastAsia="Calibri"/>
        </w:rPr>
      </w:pPr>
      <w:r w:rsidRPr="00585680">
        <w:rPr>
          <w:rFonts w:eastAsia="Calibri"/>
        </w:rPr>
        <w:t xml:space="preserve">All too often </w:t>
      </w:r>
      <w:r w:rsidR="000729D2" w:rsidRPr="00585680">
        <w:rPr>
          <w:rFonts w:eastAsia="Calibri"/>
        </w:rPr>
        <w:t xml:space="preserve">employee </w:t>
      </w:r>
      <w:r w:rsidRPr="00585680">
        <w:rPr>
          <w:rFonts w:eastAsia="Calibri"/>
        </w:rPr>
        <w:t>mentoring programs are inaccurately implemented as a solution to a problem. It is important to remember that a</w:t>
      </w:r>
      <w:r w:rsidR="0009204E" w:rsidRPr="00585680">
        <w:rPr>
          <w:rFonts w:eastAsia="Calibri"/>
        </w:rPr>
        <w:t>n employee</w:t>
      </w:r>
      <w:r w:rsidRPr="00585680">
        <w:rPr>
          <w:rFonts w:eastAsia="Calibri"/>
        </w:rPr>
        <w:t xml:space="preserve"> mentoring program is simply another learning method that must be applied and customized to the audience at the appropriate time to be impactful.</w:t>
      </w:r>
    </w:p>
    <w:p w14:paraId="60BEAE51" w14:textId="2ADFCCD9" w:rsidR="00272AF1" w:rsidRDefault="00272AF1" w:rsidP="00272AF1">
      <w:pPr>
        <w:ind w:left="720"/>
        <w:rPr>
          <w:rFonts w:eastAsia="Calibri" w:cs="Arial"/>
          <w:sz w:val="22"/>
          <w:szCs w:val="22"/>
        </w:rPr>
      </w:pPr>
    </w:p>
    <w:p w14:paraId="36D90211" w14:textId="25F9E35D" w:rsidR="00272AF1" w:rsidRPr="0044075B" w:rsidRDefault="00272AF1" w:rsidP="00272AF1">
      <w:pPr>
        <w:ind w:left="720"/>
        <w:rPr>
          <w:rFonts w:eastAsia="Calibri" w:cs="Arial"/>
          <w:sz w:val="22"/>
          <w:szCs w:val="22"/>
        </w:rPr>
      </w:pPr>
    </w:p>
    <w:p w14:paraId="590F3CA2" w14:textId="14BFB8B0" w:rsidR="00282610" w:rsidRDefault="00282610" w:rsidP="00272AF1">
      <w:pPr>
        <w:jc w:val="center"/>
        <w:rPr>
          <w:rFonts w:eastAsia="Calibri" w:cs="Arial"/>
          <w:color w:val="5B9BD5" w:themeColor="accent1"/>
          <w:sz w:val="22"/>
          <w:szCs w:val="22"/>
        </w:rPr>
      </w:pPr>
    </w:p>
    <w:p w14:paraId="62908F8C" w14:textId="303303BE" w:rsidR="00282610" w:rsidRPr="0061655C" w:rsidRDefault="00282610" w:rsidP="00282610">
      <w:pPr>
        <w:rPr>
          <w:rFonts w:eastAsia="Calibri" w:cs="Arial"/>
          <w:color w:val="5B9BD5" w:themeColor="accent1"/>
          <w:sz w:val="22"/>
          <w:szCs w:val="22"/>
        </w:rPr>
      </w:pPr>
    </w:p>
    <w:p w14:paraId="4B6566FB" w14:textId="7E942D70" w:rsidR="007E7F4E" w:rsidRPr="007E7F4E" w:rsidRDefault="00805AEE" w:rsidP="004F62F6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7EA4E" wp14:editId="3CE786A4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5010150" cy="2630805"/>
            <wp:effectExtent l="38100" t="38100" r="95250" b="93345"/>
            <wp:wrapSquare wrapText="bothSides"/>
            <wp:docPr id="134335714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357143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b="6650"/>
                    <a:stretch/>
                  </pic:blipFill>
                  <pic:spPr bwMode="auto">
                    <a:xfrm>
                      <a:off x="0" y="0"/>
                      <a:ext cx="5010150" cy="2630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2EF"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40164C" w14:paraId="487EC692" w14:textId="77777777" w:rsidTr="00536727">
        <w:trPr>
          <w:jc w:val="center"/>
        </w:trPr>
        <w:tc>
          <w:tcPr>
            <w:tcW w:w="2764" w:type="dxa"/>
            <w:shd w:val="clear" w:color="auto" w:fill="D6D6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46E33476" w:rsidR="007E7F4E" w:rsidRPr="0040164C" w:rsidRDefault="007E7F4E" w:rsidP="00421D70">
            <w:pPr>
              <w:rPr>
                <w:rFonts w:cs="Arial"/>
                <w:szCs w:val="20"/>
              </w:rPr>
            </w:pPr>
            <w:r w:rsidRPr="0040164C">
              <w:rPr>
                <w:rFonts w:cs="Arial"/>
                <w:szCs w:val="20"/>
              </w:rPr>
              <w:t xml:space="preserve">1. </w:t>
            </w:r>
            <w:r w:rsidR="00BD65E5" w:rsidRPr="0040164C">
              <w:rPr>
                <w:rFonts w:cs="Arial"/>
                <w:szCs w:val="20"/>
              </w:rPr>
              <w:t>Frame the mentoring program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A035" w14:textId="1AFC2350" w:rsidR="00282610" w:rsidRPr="0040164C" w:rsidRDefault="00282610" w:rsidP="00282610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40164C">
              <w:rPr>
                <w:rFonts w:cs="Arial"/>
                <w:szCs w:val="20"/>
                <w:shd w:val="clear" w:color="auto" w:fill="FFFFFF"/>
                <w:lang w:val="en-CA"/>
              </w:rPr>
              <w:t>De</w:t>
            </w:r>
            <w:r w:rsidR="00A970A1" w:rsidRPr="0040164C">
              <w:rPr>
                <w:rFonts w:cs="Arial"/>
                <w:szCs w:val="20"/>
                <w:shd w:val="clear" w:color="auto" w:fill="FFFFFF"/>
                <w:lang w:val="en-CA"/>
              </w:rPr>
              <w:t>termine</w:t>
            </w:r>
            <w:r w:rsidRPr="0040164C">
              <w:rPr>
                <w:rFonts w:cs="Arial"/>
                <w:szCs w:val="20"/>
                <w:shd w:val="clear" w:color="auto" w:fill="FFFFFF"/>
                <w:lang w:val="en-CA"/>
              </w:rPr>
              <w:t xml:space="preserve"> if mentoring is the appropriate learning method.</w:t>
            </w:r>
          </w:p>
          <w:p w14:paraId="6E401546" w14:textId="14D72259" w:rsidR="00282610" w:rsidRPr="0040164C" w:rsidRDefault="00282610" w:rsidP="00282610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40164C">
              <w:rPr>
                <w:rFonts w:cs="Arial"/>
                <w:szCs w:val="20"/>
                <w:shd w:val="clear" w:color="auto" w:fill="FFFFFF"/>
                <w:lang w:val="en-CA"/>
              </w:rPr>
              <w:t>Identif</w:t>
            </w:r>
            <w:r w:rsidR="00A970A1" w:rsidRPr="0040164C">
              <w:rPr>
                <w:rFonts w:cs="Arial"/>
                <w:szCs w:val="20"/>
                <w:shd w:val="clear" w:color="auto" w:fill="FFFFFF"/>
                <w:lang w:val="en-CA"/>
              </w:rPr>
              <w:t>y</w:t>
            </w:r>
            <w:r w:rsidRPr="0040164C">
              <w:rPr>
                <w:rFonts w:cs="Arial"/>
                <w:szCs w:val="20"/>
                <w:shd w:val="clear" w:color="auto" w:fill="FFFFFF"/>
                <w:lang w:val="en-CA"/>
              </w:rPr>
              <w:t xml:space="preserve"> organizational and employee needs.</w:t>
            </w:r>
          </w:p>
          <w:p w14:paraId="2B7D20BB" w14:textId="49B65A98" w:rsidR="00282610" w:rsidRPr="0040164C" w:rsidRDefault="00AF78F6" w:rsidP="00282610">
            <w:pPr>
              <w:numPr>
                <w:ilvl w:val="0"/>
                <w:numId w:val="10"/>
              </w:numPr>
              <w:spacing w:after="12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40164C">
              <w:rPr>
                <w:rFonts w:cs="Arial"/>
                <w:szCs w:val="20"/>
                <w:shd w:val="clear" w:color="auto" w:fill="FFFFFF"/>
                <w:lang w:val="en-CA"/>
              </w:rPr>
              <w:t>Select</w:t>
            </w:r>
            <w:r w:rsidR="00282610" w:rsidRPr="0040164C">
              <w:rPr>
                <w:rFonts w:cs="Arial"/>
                <w:szCs w:val="20"/>
                <w:shd w:val="clear" w:color="auto" w:fill="FFFFFF"/>
                <w:lang w:val="en-CA"/>
              </w:rPr>
              <w:t xml:space="preserve"> mentoring goals and key metrics.</w:t>
            </w:r>
          </w:p>
          <w:p w14:paraId="2D413A71" w14:textId="77777777" w:rsidR="007E7F4E" w:rsidRPr="0040164C" w:rsidRDefault="007E7F4E" w:rsidP="00421D70">
            <w:p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40164C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0A1AFD94" w14:textId="79F6FBEA" w:rsidR="007E7F4E" w:rsidRPr="0040164C" w:rsidRDefault="00282610" w:rsidP="00282610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cs="Arial"/>
                <w:szCs w:val="20"/>
              </w:rPr>
            </w:pPr>
            <w:r w:rsidRPr="0040164C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Mentoring Project Plan </w:t>
            </w:r>
          </w:p>
        </w:tc>
      </w:tr>
      <w:tr w:rsidR="007E7F4E" w:rsidRPr="0040164C" w14:paraId="2C33C1A8" w14:textId="77777777" w:rsidTr="00536727">
        <w:trPr>
          <w:jc w:val="center"/>
        </w:trPr>
        <w:tc>
          <w:tcPr>
            <w:tcW w:w="2764" w:type="dxa"/>
            <w:shd w:val="clear" w:color="auto" w:fill="D6D6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39DF705D" w:rsidR="007E7F4E" w:rsidRPr="0040164C" w:rsidRDefault="007E7F4E" w:rsidP="00421D70">
            <w:pPr>
              <w:rPr>
                <w:rFonts w:cs="Arial"/>
                <w:szCs w:val="20"/>
              </w:rPr>
            </w:pPr>
            <w:r w:rsidRPr="0040164C">
              <w:rPr>
                <w:rFonts w:cs="Arial"/>
                <w:szCs w:val="20"/>
              </w:rPr>
              <w:t xml:space="preserve">2. </w:t>
            </w:r>
            <w:r w:rsidR="00BD65E5" w:rsidRPr="0040164C">
              <w:rPr>
                <w:rFonts w:cs="Arial"/>
                <w:szCs w:val="20"/>
              </w:rPr>
              <w:t>Design the mentoring program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CDC4" w14:textId="6A52C0DD" w:rsidR="00282610" w:rsidRPr="0040164C" w:rsidRDefault="00282610" w:rsidP="00282610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40164C">
              <w:rPr>
                <w:rFonts w:cs="Arial"/>
                <w:szCs w:val="20"/>
                <w:lang w:val="en-CA"/>
              </w:rPr>
              <w:t>Prioritize employee segments.</w:t>
            </w:r>
          </w:p>
          <w:p w14:paraId="479D8B4E" w14:textId="0E05AD21" w:rsidR="00282610" w:rsidRPr="0040164C" w:rsidRDefault="008A64C6" w:rsidP="00282610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40164C">
              <w:rPr>
                <w:rFonts w:cs="Arial"/>
                <w:szCs w:val="20"/>
                <w:lang w:val="en-CA"/>
              </w:rPr>
              <w:t xml:space="preserve">Create a customized </w:t>
            </w:r>
            <w:r w:rsidR="00CE2140" w:rsidRPr="0040164C">
              <w:rPr>
                <w:rFonts w:cs="Arial"/>
                <w:szCs w:val="20"/>
                <w:lang w:val="en-CA"/>
              </w:rPr>
              <w:t>program for each employee segment.</w:t>
            </w:r>
          </w:p>
          <w:p w14:paraId="01F60489" w14:textId="20932FED" w:rsidR="00282610" w:rsidRPr="0040164C" w:rsidRDefault="00282610" w:rsidP="00282610">
            <w:pPr>
              <w:numPr>
                <w:ilvl w:val="0"/>
                <w:numId w:val="12"/>
              </w:numPr>
              <w:spacing w:after="120"/>
              <w:rPr>
                <w:rFonts w:cs="Arial"/>
                <w:szCs w:val="20"/>
                <w:lang w:val="en-CA"/>
              </w:rPr>
            </w:pPr>
            <w:r w:rsidRPr="0040164C">
              <w:rPr>
                <w:rFonts w:cs="Arial"/>
                <w:szCs w:val="20"/>
                <w:lang w:val="en-CA"/>
              </w:rPr>
              <w:t>Estimate mentoring resource requirements.</w:t>
            </w:r>
          </w:p>
          <w:p w14:paraId="1BBFCD43" w14:textId="77777777" w:rsidR="007E7F4E" w:rsidRPr="0040164C" w:rsidRDefault="007E7F4E" w:rsidP="00421D70">
            <w:pPr>
              <w:rPr>
                <w:rFonts w:cs="Arial"/>
                <w:szCs w:val="20"/>
                <w:lang w:val="en-CA"/>
              </w:rPr>
            </w:pPr>
            <w:r w:rsidRPr="0040164C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28324953" w14:textId="7C4D07D1" w:rsidR="007E7F4E" w:rsidRPr="0040164C" w:rsidRDefault="00282610" w:rsidP="00282610">
            <w:pPr>
              <w:numPr>
                <w:ilvl w:val="0"/>
                <w:numId w:val="13"/>
              </w:numPr>
              <w:spacing w:after="120"/>
              <w:rPr>
                <w:rFonts w:cs="Arial"/>
                <w:szCs w:val="20"/>
                <w:lang w:val="en-CA"/>
              </w:rPr>
            </w:pPr>
            <w:r w:rsidRPr="0040164C">
              <w:rPr>
                <w:rFonts w:cs="Arial"/>
                <w:i/>
                <w:iCs/>
                <w:szCs w:val="20"/>
                <w:lang w:val="en-CA"/>
              </w:rPr>
              <w:t>Mentoring Project Plan</w:t>
            </w:r>
          </w:p>
        </w:tc>
      </w:tr>
      <w:tr w:rsidR="007E7F4E" w:rsidRPr="0040164C" w14:paraId="23630E18" w14:textId="77777777" w:rsidTr="00536727">
        <w:trPr>
          <w:jc w:val="center"/>
        </w:trPr>
        <w:tc>
          <w:tcPr>
            <w:tcW w:w="2764" w:type="dxa"/>
            <w:shd w:val="clear" w:color="auto" w:fill="D6D6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00E15053" w:rsidR="007E7F4E" w:rsidRPr="0040164C" w:rsidRDefault="007E7F4E" w:rsidP="00421D70">
            <w:pPr>
              <w:rPr>
                <w:rFonts w:cs="Arial"/>
                <w:szCs w:val="20"/>
              </w:rPr>
            </w:pPr>
            <w:r w:rsidRPr="0040164C">
              <w:rPr>
                <w:rFonts w:cs="Arial"/>
                <w:szCs w:val="20"/>
              </w:rPr>
              <w:t xml:space="preserve">3. </w:t>
            </w:r>
            <w:r w:rsidR="00BD65E5" w:rsidRPr="0040164C">
              <w:rPr>
                <w:rFonts w:cs="Arial"/>
                <w:szCs w:val="20"/>
              </w:rPr>
              <w:t>Implement the mentoring program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619E" w14:textId="29E29E7D" w:rsidR="00282610" w:rsidRPr="0040164C" w:rsidRDefault="00282610" w:rsidP="00282610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40164C">
              <w:rPr>
                <w:rFonts w:cs="Arial"/>
                <w:szCs w:val="20"/>
                <w:lang w:val="en-CA"/>
              </w:rPr>
              <w:t>Select mentors and mentees.</w:t>
            </w:r>
          </w:p>
          <w:p w14:paraId="327BB8B3" w14:textId="369576B4" w:rsidR="00282610" w:rsidRPr="0040164C" w:rsidRDefault="00282610" w:rsidP="00282610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40164C">
              <w:rPr>
                <w:rFonts w:cs="Arial"/>
                <w:szCs w:val="20"/>
                <w:lang w:val="en-CA"/>
              </w:rPr>
              <w:t>Match mentoring pairs.</w:t>
            </w:r>
          </w:p>
          <w:p w14:paraId="4F697DBF" w14:textId="1EF7A026" w:rsidR="00282610" w:rsidRPr="0040164C" w:rsidRDefault="00282610" w:rsidP="00282610">
            <w:pPr>
              <w:numPr>
                <w:ilvl w:val="0"/>
                <w:numId w:val="14"/>
              </w:numPr>
              <w:spacing w:after="120"/>
              <w:rPr>
                <w:rFonts w:cs="Arial"/>
                <w:szCs w:val="20"/>
                <w:lang w:val="en-CA"/>
              </w:rPr>
            </w:pPr>
            <w:r w:rsidRPr="0040164C">
              <w:rPr>
                <w:rFonts w:cs="Arial"/>
                <w:szCs w:val="20"/>
                <w:lang w:val="en-CA"/>
              </w:rPr>
              <w:t xml:space="preserve">Create mentoring resources. </w:t>
            </w:r>
          </w:p>
          <w:p w14:paraId="319B4A5D" w14:textId="77777777" w:rsidR="007E7F4E" w:rsidRPr="0040164C" w:rsidRDefault="007E7F4E" w:rsidP="00421D70">
            <w:pPr>
              <w:rPr>
                <w:rFonts w:cs="Arial"/>
                <w:szCs w:val="20"/>
                <w:lang w:val="en-CA"/>
              </w:rPr>
            </w:pPr>
            <w:r w:rsidRPr="0040164C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1173ECD8" w14:textId="77777777" w:rsidR="007E7F4E" w:rsidRPr="0040164C" w:rsidRDefault="00282610" w:rsidP="00282610">
            <w:pPr>
              <w:numPr>
                <w:ilvl w:val="0"/>
                <w:numId w:val="15"/>
              </w:numPr>
              <w:rPr>
                <w:rFonts w:cs="Arial"/>
                <w:szCs w:val="20"/>
                <w:lang w:val="en-CA"/>
              </w:rPr>
            </w:pPr>
            <w:r w:rsidRPr="0040164C">
              <w:rPr>
                <w:rFonts w:cs="Arial"/>
                <w:i/>
                <w:iCs/>
                <w:szCs w:val="20"/>
                <w:lang w:val="en-CA"/>
              </w:rPr>
              <w:t>Mentoring Project Plan</w:t>
            </w:r>
          </w:p>
          <w:p w14:paraId="5B27BFF1" w14:textId="77777777" w:rsidR="00282610" w:rsidRPr="0040164C" w:rsidRDefault="00282610" w:rsidP="0028261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40164C">
              <w:rPr>
                <w:rFonts w:cs="Arial"/>
                <w:i/>
                <w:iCs/>
                <w:szCs w:val="20"/>
                <w:lang w:val="en-CA"/>
              </w:rPr>
              <w:t>Mentoring Tip Sheet</w:t>
            </w:r>
          </w:p>
          <w:p w14:paraId="067197D5" w14:textId="77777777" w:rsidR="00282610" w:rsidRPr="0040164C" w:rsidRDefault="00282610" w:rsidP="0028261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40164C">
              <w:rPr>
                <w:rFonts w:cs="Arial"/>
                <w:i/>
                <w:iCs/>
                <w:szCs w:val="20"/>
                <w:lang w:val="en-CA"/>
              </w:rPr>
              <w:t>Mentoring Agreement Template</w:t>
            </w:r>
          </w:p>
          <w:p w14:paraId="112B4698" w14:textId="77777777" w:rsidR="00282610" w:rsidRPr="0040164C" w:rsidRDefault="00282610" w:rsidP="0028261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40164C">
              <w:rPr>
                <w:rFonts w:cs="Arial"/>
                <w:i/>
                <w:iCs/>
                <w:szCs w:val="20"/>
                <w:lang w:val="en-CA"/>
              </w:rPr>
              <w:t>Mentee Preparation Checklist</w:t>
            </w:r>
          </w:p>
          <w:p w14:paraId="3BCC303B" w14:textId="3B8E4B22" w:rsidR="00282610" w:rsidRPr="0040164C" w:rsidRDefault="00282610" w:rsidP="00282610">
            <w:pPr>
              <w:numPr>
                <w:ilvl w:val="0"/>
                <w:numId w:val="15"/>
              </w:numPr>
              <w:spacing w:after="120"/>
              <w:rPr>
                <w:rFonts w:cs="Arial"/>
                <w:szCs w:val="20"/>
                <w:lang w:val="en-CA"/>
              </w:rPr>
            </w:pPr>
            <w:r w:rsidRPr="0040164C">
              <w:rPr>
                <w:rFonts w:cs="Arial"/>
                <w:i/>
                <w:iCs/>
                <w:szCs w:val="20"/>
                <w:lang w:val="en-CA"/>
              </w:rPr>
              <w:t>Manager Training: Build an Effective Mentoring Relationship</w:t>
            </w:r>
          </w:p>
        </w:tc>
      </w:tr>
    </w:tbl>
    <w:p w14:paraId="50078F33" w14:textId="77777777" w:rsidR="00282610" w:rsidRDefault="00282610" w:rsidP="00B94357"/>
    <w:p w14:paraId="51D5375B" w14:textId="2154DF4F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4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5"/>
      <w:footerReference w:type="default" r:id="rId16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279E" w14:textId="77777777" w:rsidR="006B2937" w:rsidRDefault="006B2937">
      <w:r>
        <w:separator/>
      </w:r>
    </w:p>
  </w:endnote>
  <w:endnote w:type="continuationSeparator" w:id="0">
    <w:p w14:paraId="037D3F81" w14:textId="77777777" w:rsidR="006B2937" w:rsidRDefault="006B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254235">
      <w:rPr>
        <w:noProof/>
        <w:color w:val="808080"/>
      </w:rPr>
      <w:t>1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1689" w14:textId="77777777" w:rsidR="006B2937" w:rsidRDefault="006B2937">
      <w:r>
        <w:separator/>
      </w:r>
    </w:p>
  </w:footnote>
  <w:footnote w:type="continuationSeparator" w:id="0">
    <w:p w14:paraId="496E17DB" w14:textId="77777777" w:rsidR="006B2937" w:rsidRDefault="006B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34A1CAE7" w:rsidR="00701BB0" w:rsidRPr="004D32EB" w:rsidRDefault="00705151">
    <w:pPr>
      <w:pStyle w:val="Header"/>
      <w:rPr>
        <w:rFonts w:ascii="Arial Black" w:hAnsi="Arial Black"/>
        <w:color w:val="FFFFFF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DF1D44A" wp14:editId="47A72345">
          <wp:simplePos x="0" y="0"/>
          <wp:positionH relativeFrom="page">
            <wp:align>left</wp:align>
          </wp:positionH>
          <wp:positionV relativeFrom="margin">
            <wp:posOffset>-1172210</wp:posOffset>
          </wp:positionV>
          <wp:extent cx="7808400" cy="993600"/>
          <wp:effectExtent l="0" t="0" r="2540" b="0"/>
          <wp:wrapSquare wrapText="bothSides"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7808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547CFE"/>
    <w:multiLevelType w:val="hybridMultilevel"/>
    <w:tmpl w:val="0166F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25A0D"/>
    <w:multiLevelType w:val="hybridMultilevel"/>
    <w:tmpl w:val="C666A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A225F"/>
    <w:multiLevelType w:val="hybridMultilevel"/>
    <w:tmpl w:val="89A4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8987D54"/>
    <w:multiLevelType w:val="hybridMultilevel"/>
    <w:tmpl w:val="BD840F88"/>
    <w:lvl w:ilvl="0" w:tplc="227E9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41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4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45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40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C9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A5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80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D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75424"/>
    <w:multiLevelType w:val="hybridMultilevel"/>
    <w:tmpl w:val="7C90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32264F"/>
    <w:multiLevelType w:val="hybridMultilevel"/>
    <w:tmpl w:val="9E9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11440">
    <w:abstractNumId w:val="12"/>
  </w:num>
  <w:num w:numId="2" w16cid:durableId="576937045">
    <w:abstractNumId w:val="23"/>
  </w:num>
  <w:num w:numId="3" w16cid:durableId="578100718">
    <w:abstractNumId w:val="20"/>
  </w:num>
  <w:num w:numId="4" w16cid:durableId="2070886122">
    <w:abstractNumId w:val="2"/>
  </w:num>
  <w:num w:numId="5" w16cid:durableId="187186003">
    <w:abstractNumId w:val="4"/>
  </w:num>
  <w:num w:numId="6" w16cid:durableId="437413210">
    <w:abstractNumId w:val="26"/>
  </w:num>
  <w:num w:numId="7" w16cid:durableId="1979720199">
    <w:abstractNumId w:val="14"/>
  </w:num>
  <w:num w:numId="8" w16cid:durableId="1023362012">
    <w:abstractNumId w:val="24"/>
  </w:num>
  <w:num w:numId="9" w16cid:durableId="357241221">
    <w:abstractNumId w:val="22"/>
  </w:num>
  <w:num w:numId="10" w16cid:durableId="1850098282">
    <w:abstractNumId w:val="1"/>
  </w:num>
  <w:num w:numId="11" w16cid:durableId="1967346489">
    <w:abstractNumId w:val="3"/>
  </w:num>
  <w:num w:numId="12" w16cid:durableId="691878400">
    <w:abstractNumId w:val="16"/>
  </w:num>
  <w:num w:numId="13" w16cid:durableId="202640088">
    <w:abstractNumId w:val="21"/>
  </w:num>
  <w:num w:numId="14" w16cid:durableId="149716827">
    <w:abstractNumId w:val="13"/>
  </w:num>
  <w:num w:numId="15" w16cid:durableId="1242446936">
    <w:abstractNumId w:val="0"/>
  </w:num>
  <w:num w:numId="16" w16cid:durableId="486897733">
    <w:abstractNumId w:val="6"/>
  </w:num>
  <w:num w:numId="17" w16cid:durableId="401293956">
    <w:abstractNumId w:val="10"/>
  </w:num>
  <w:num w:numId="18" w16cid:durableId="1131245066">
    <w:abstractNumId w:val="25"/>
  </w:num>
  <w:num w:numId="19" w16cid:durableId="1578126926">
    <w:abstractNumId w:val="7"/>
  </w:num>
  <w:num w:numId="20" w16cid:durableId="1260216658">
    <w:abstractNumId w:val="18"/>
  </w:num>
  <w:num w:numId="21" w16cid:durableId="526256698">
    <w:abstractNumId w:val="8"/>
  </w:num>
  <w:num w:numId="22" w16cid:durableId="555509044">
    <w:abstractNumId w:val="11"/>
  </w:num>
  <w:num w:numId="23" w16cid:durableId="420611044">
    <w:abstractNumId w:val="5"/>
  </w:num>
  <w:num w:numId="24" w16cid:durableId="2106804003">
    <w:abstractNumId w:val="9"/>
  </w:num>
  <w:num w:numId="25" w16cid:durableId="1846748565">
    <w:abstractNumId w:val="17"/>
  </w:num>
  <w:num w:numId="26" w16cid:durableId="538510567">
    <w:abstractNumId w:val="15"/>
  </w:num>
  <w:num w:numId="27" w16cid:durableId="818690121">
    <w:abstractNumId w:val="27"/>
  </w:num>
  <w:num w:numId="28" w16cid:durableId="2945336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ACB"/>
    <w:rsid w:val="00033B26"/>
    <w:rsid w:val="000729D2"/>
    <w:rsid w:val="00077963"/>
    <w:rsid w:val="0009204E"/>
    <w:rsid w:val="000C3B13"/>
    <w:rsid w:val="000D5EDE"/>
    <w:rsid w:val="000D63E7"/>
    <w:rsid w:val="00106BEB"/>
    <w:rsid w:val="00134035"/>
    <w:rsid w:val="00150238"/>
    <w:rsid w:val="00151F8D"/>
    <w:rsid w:val="00155191"/>
    <w:rsid w:val="001647A1"/>
    <w:rsid w:val="00184866"/>
    <w:rsid w:val="00186D07"/>
    <w:rsid w:val="001F431F"/>
    <w:rsid w:val="0020649A"/>
    <w:rsid w:val="00222156"/>
    <w:rsid w:val="00234116"/>
    <w:rsid w:val="002344C3"/>
    <w:rsid w:val="00234DBD"/>
    <w:rsid w:val="00241059"/>
    <w:rsid w:val="00253948"/>
    <w:rsid w:val="00254235"/>
    <w:rsid w:val="00272AF1"/>
    <w:rsid w:val="00282610"/>
    <w:rsid w:val="002960BA"/>
    <w:rsid w:val="002A26E9"/>
    <w:rsid w:val="002B221E"/>
    <w:rsid w:val="002C17B1"/>
    <w:rsid w:val="002C6A38"/>
    <w:rsid w:val="002C6AF3"/>
    <w:rsid w:val="002D034A"/>
    <w:rsid w:val="003018D3"/>
    <w:rsid w:val="00323A89"/>
    <w:rsid w:val="00335439"/>
    <w:rsid w:val="00343D15"/>
    <w:rsid w:val="00364660"/>
    <w:rsid w:val="00381C94"/>
    <w:rsid w:val="0040164C"/>
    <w:rsid w:val="00404969"/>
    <w:rsid w:val="004069F4"/>
    <w:rsid w:val="004308F8"/>
    <w:rsid w:val="00437356"/>
    <w:rsid w:val="0044075B"/>
    <w:rsid w:val="00440E12"/>
    <w:rsid w:val="00455B7B"/>
    <w:rsid w:val="004647A3"/>
    <w:rsid w:val="004776D3"/>
    <w:rsid w:val="00486B78"/>
    <w:rsid w:val="00492F5D"/>
    <w:rsid w:val="004D32EB"/>
    <w:rsid w:val="004E3248"/>
    <w:rsid w:val="004F57CC"/>
    <w:rsid w:val="004F62F6"/>
    <w:rsid w:val="00514649"/>
    <w:rsid w:val="005328F4"/>
    <w:rsid w:val="00536727"/>
    <w:rsid w:val="005514A8"/>
    <w:rsid w:val="00585680"/>
    <w:rsid w:val="005A23A8"/>
    <w:rsid w:val="005B1329"/>
    <w:rsid w:val="005C7852"/>
    <w:rsid w:val="0061655C"/>
    <w:rsid w:val="006B0CA8"/>
    <w:rsid w:val="006B2937"/>
    <w:rsid w:val="006D28E6"/>
    <w:rsid w:val="00701BB0"/>
    <w:rsid w:val="00705151"/>
    <w:rsid w:val="007152EF"/>
    <w:rsid w:val="00715498"/>
    <w:rsid w:val="00722CD1"/>
    <w:rsid w:val="00741D68"/>
    <w:rsid w:val="00751205"/>
    <w:rsid w:val="00775EA1"/>
    <w:rsid w:val="007E7F4E"/>
    <w:rsid w:val="00801B44"/>
    <w:rsid w:val="00803CE4"/>
    <w:rsid w:val="00805AEE"/>
    <w:rsid w:val="0081572D"/>
    <w:rsid w:val="0082284C"/>
    <w:rsid w:val="00830085"/>
    <w:rsid w:val="00834408"/>
    <w:rsid w:val="00864FF5"/>
    <w:rsid w:val="008A64C6"/>
    <w:rsid w:val="008B4684"/>
    <w:rsid w:val="008B6398"/>
    <w:rsid w:val="008C5E54"/>
    <w:rsid w:val="008D5463"/>
    <w:rsid w:val="008F5841"/>
    <w:rsid w:val="00923F3F"/>
    <w:rsid w:val="0096410E"/>
    <w:rsid w:val="009E0F7D"/>
    <w:rsid w:val="00A5205D"/>
    <w:rsid w:val="00A761A0"/>
    <w:rsid w:val="00A970A1"/>
    <w:rsid w:val="00AA5A4C"/>
    <w:rsid w:val="00AB3625"/>
    <w:rsid w:val="00AB5261"/>
    <w:rsid w:val="00AC45C3"/>
    <w:rsid w:val="00AF6B4D"/>
    <w:rsid w:val="00AF78F6"/>
    <w:rsid w:val="00B3020F"/>
    <w:rsid w:val="00B57AFB"/>
    <w:rsid w:val="00B85631"/>
    <w:rsid w:val="00B94357"/>
    <w:rsid w:val="00BA7D52"/>
    <w:rsid w:val="00BB0E06"/>
    <w:rsid w:val="00BB4D9E"/>
    <w:rsid w:val="00BB7C68"/>
    <w:rsid w:val="00BD65E5"/>
    <w:rsid w:val="00BF07E0"/>
    <w:rsid w:val="00C127BA"/>
    <w:rsid w:val="00C46808"/>
    <w:rsid w:val="00C46B83"/>
    <w:rsid w:val="00C477D9"/>
    <w:rsid w:val="00C47B87"/>
    <w:rsid w:val="00C50C04"/>
    <w:rsid w:val="00C8415D"/>
    <w:rsid w:val="00CA08B6"/>
    <w:rsid w:val="00CA0EDC"/>
    <w:rsid w:val="00CA7B8C"/>
    <w:rsid w:val="00CB15B0"/>
    <w:rsid w:val="00CE2140"/>
    <w:rsid w:val="00D0516C"/>
    <w:rsid w:val="00D206DA"/>
    <w:rsid w:val="00D91B21"/>
    <w:rsid w:val="00D92959"/>
    <w:rsid w:val="00D9437A"/>
    <w:rsid w:val="00D97422"/>
    <w:rsid w:val="00DB120E"/>
    <w:rsid w:val="00DF35DF"/>
    <w:rsid w:val="00F20F3C"/>
    <w:rsid w:val="00F72E47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984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69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5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85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23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86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6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61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3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2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r.mcleanco.com/te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5ABC857A4D341AE3B679D232CA58A" ma:contentTypeVersion="42" ma:contentTypeDescription="Create a new document." ma:contentTypeScope="" ma:versionID="7d213147df2ab283c217cf190d744a36">
  <xsd:schema xmlns:xsd="http://www.w3.org/2001/XMLSchema" xmlns:xs="http://www.w3.org/2001/XMLSchema" xmlns:p="http://schemas.microsoft.com/office/2006/metadata/properties" xmlns:ns2="2637e5a0-6ef7-4e7a-9d91-3c84acf97fda" xmlns:ns3="75a5c94b-9737-4653-bbee-ba6d28873f9d" targetNamespace="http://schemas.microsoft.com/office/2006/metadata/properties" ma:root="true" ma:fieldsID="a02beb8e4b89a15e7c42f5dca3d5a600" ns2:_="" ns3:_="">
    <xsd:import namespace="2637e5a0-6ef7-4e7a-9d91-3c84acf97fda"/>
    <xsd:import namespace="75a5c94b-9737-4653-bbee-ba6d28873f9d"/>
    <xsd:element name="properties">
      <xsd:complexType>
        <xsd:sequence>
          <xsd:element name="documentManagement">
            <xsd:complexType>
              <xsd:all>
                <xsd:element ref="ns2:FY" minOccurs="0"/>
                <xsd:element ref="ns2:Cycle" minOccurs="0"/>
                <xsd:element ref="ns2:Lead_x0020_Analyst" minOccurs="0"/>
                <xsd:element ref="ns2:Research_x0020_Team" minOccurs="0"/>
                <xsd:element ref="ns2:Executive_x0020_Reviewers" minOccurs="0"/>
                <xsd:element ref="ns2:Project_x0020_Type" minOccurs="0"/>
                <xsd:element ref="ns2:Division" minOccurs="0"/>
                <xsd:element ref="ns2:Research_x0020_Practice" minOccurs="0"/>
                <xsd:element ref="ns2:Sub_x002d_Practice" minOccurs="0"/>
                <xsd:element ref="ns2:Action_x0020_this_x0020_Ite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Research_x0020_Production_x0020__x002d__x0020_Submit_x0020_for_x0020_Publication" minOccurs="0"/>
                <xsd:element ref="ns2:MediaServiceDateTaken" minOccurs="0"/>
                <xsd:element ref="ns2:Archive_x0020__x002d__x0020_Move_x0020_Items_x0020_from_x0020_Research_x0020_Project_x0020_Workstation" minOccurs="0"/>
                <xsd:element ref="ns2:MediaServiceOCR" minOccurs="0"/>
                <xsd:element ref="ns2:MediaServiceLocation" minOccurs="0"/>
                <xsd:element ref="ns2:Comments" minOccurs="0"/>
                <xsd:element ref="ns2:Production_x0020_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FY_x002d_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7e5a0-6ef7-4e7a-9d91-3c84acf97fda" elementFormDefault="qualified">
    <xsd:import namespace="http://schemas.microsoft.com/office/2006/documentManagement/types"/>
    <xsd:import namespace="http://schemas.microsoft.com/office/infopath/2007/PartnerControls"/>
    <xsd:element name="FY" ma:index="2" nillable="true" ma:displayName="FY" ma:description="Fiscal Year" ma:internalName="FY">
      <xsd:simpleType>
        <xsd:restriction base="dms:Choice">
          <xsd:enumeration value="FY-2013"/>
          <xsd:enumeration value="FY-2014"/>
          <xsd:enumeration value="FY-2015"/>
          <xsd:enumeration value="FY-2016"/>
          <xsd:enumeration value="FY-2017"/>
          <xsd:enumeration value="FY-2018"/>
          <xsd:enumeration value="FY-2019"/>
          <xsd:enumeration value="FY-2020"/>
          <xsd:enumeration value="FY-2021"/>
          <xsd:enumeration value="FY-2022"/>
          <xsd:enumeration value="FY-2023"/>
          <xsd:enumeration value="FY-2024"/>
          <xsd:enumeration value="FY-2025"/>
          <xsd:enumeration value="FY-2026"/>
          <xsd:enumeration value="FY-2027"/>
          <xsd:enumeration value="FY-2028"/>
          <xsd:enumeration value="FY-2029"/>
          <xsd:enumeration value="FY-2030"/>
          <xsd:enumeration value="FY-2031"/>
          <xsd:enumeration value="FY-2032"/>
          <xsd:enumeration value="FY-2033"/>
          <xsd:enumeration value="FY-2034"/>
          <xsd:enumeration value="FY-2035"/>
          <xsd:enumeration value="FY-2036"/>
          <xsd:enumeration value="FY-2037"/>
          <xsd:enumeration value="FY-2038"/>
          <xsd:enumeration value="FY-2039"/>
          <xsd:enumeration value="FY-2040"/>
          <xsd:enumeration value="FY-2041"/>
          <xsd:enumeration value="FY-2042"/>
          <xsd:enumeration value="FY-2043"/>
          <xsd:enumeration value="FY-2044"/>
          <xsd:enumeration value="FY-2045"/>
          <xsd:enumeration value="FY-2046"/>
          <xsd:enumeration value="FY-2047"/>
          <xsd:enumeration value="FY-2048"/>
          <xsd:enumeration value="FY-2049"/>
          <xsd:enumeration value="FY-2050"/>
          <xsd:enumeration value="FY-2051"/>
          <xsd:enumeration value="FY-2052"/>
          <xsd:enumeration value="FY-2053"/>
          <xsd:enumeration value="FY-2054"/>
          <xsd:enumeration value="FY-2055"/>
          <xsd:enumeration value="FY-2056"/>
          <xsd:enumeration value="FY-2057"/>
        </xsd:restriction>
      </xsd:simpleType>
    </xsd:element>
    <xsd:element name="Cycle" ma:index="3" nillable="true" ma:displayName="Cycle" ma:format="Dropdown" ma:internalName="Cycle">
      <xsd:simpleType>
        <xsd:restriction base="dms:Choice">
          <xsd:enumeration value="C1"/>
          <xsd:enumeration value="C2"/>
          <xsd:enumeration value="C3"/>
          <xsd:enumeration value="C4"/>
          <xsd:enumeration value="C5"/>
          <xsd:enumeration value="C6"/>
          <xsd:enumeration value="C7"/>
          <xsd:enumeration value="C8"/>
          <xsd:enumeration value="Super Cycle 1"/>
          <xsd:enumeration value="Super Cycle 2"/>
          <xsd:enumeration value="Super Cycle 3"/>
          <xsd:enumeration value="Super Cycle 4"/>
          <xsd:enumeration value="Super Cycle 5"/>
          <xsd:enumeration value="Super Cycle 6"/>
          <xsd:enumeration value="Super Cycle 7"/>
          <xsd:enumeration value="Super Cycle 8"/>
        </xsd:restriction>
      </xsd:simpleType>
    </xsd:element>
    <xsd:element name="Lead_x0020_Analyst" ma:index="4" nillable="true" ma:displayName="Project Author" ma:description="Name of Analyst responsible for the project." ma:list="UserInfo" ma:SharePointGroup="0" ma:internalName="Lead_x0020_Analy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earch_x0020_Team" ma:index="5" nillable="true" ma:displayName="Research Team" ma:description="Names of Analysts who are playing a supporting or QR role on this project." ma:SharePointGroup="0" ma:internalName="Research_x0020_Team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ecutive_x0020_Reviewers" ma:index="6" nillable="true" ma:displayName="Executive Reviewers" ma:description="Names of people who need to perform a review of a given file." ma:SharePointGroup="0" ma:internalName="Executive_x0020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7" nillable="true" ma:displayName="Project Type" ma:description="Indicates the type of research product being created." ma:internalName="Project_x0020_Type">
      <xsd:simpleType>
        <xsd:union memberTypes="dms:Text">
          <xsd:simpleType>
            <xsd:restriction base="dms:Choice">
              <xsd:enumeration value="ITRG - Blueprint: Topical/Compendium"/>
              <xsd:enumeration value="ITRG - Blueprint: Industry"/>
              <xsd:enumeration value="ITRG - Blueprint: KIP"/>
              <xsd:enumeration value="ITRG - Blueprint: M&amp;G (core)"/>
              <xsd:enumeration value="ITRG - Software Reviews"/>
              <xsd:enumeration value="ITRG - Premium"/>
              <xsd:enumeration value="ITRG - Internal Project"/>
              <xsd:enumeration value="ITRG - Select &amp; Implement"/>
              <xsd:enumeration value="ITRG - Workshop Support"/>
              <xsd:enumeration value="ITRG - Academy"/>
              <xsd:enumeration value="ITRG - LEAP"/>
              <xsd:enumeration value="ITRG - Keynote"/>
            </xsd:restriction>
          </xsd:simpleType>
        </xsd:union>
      </xsd:simpleType>
    </xsd:element>
    <xsd:element name="Division" ma:index="8" nillable="true" ma:displayName="Division" ma:description="Indicates the research division for which the project is being written." ma:format="Dropdown" ma:indexed="true" ma:internalName="Division">
      <xsd:simpleType>
        <xsd:restriction base="dms:Choice">
          <xsd:enumeration value="IT Research"/>
          <xsd:enumeration value="HR Research"/>
          <xsd:enumeration value="SE Research"/>
        </xsd:restriction>
      </xsd:simpleType>
    </xsd:element>
    <xsd:element name="Research_x0020_Practice" ma:index="9" nillable="true" ma:displayName="Practice" ma:description="Indicates the practice for which the project is being created." ma:indexed="true" ma:internalName="Research_x0020_Practice">
      <xsd:simpleType>
        <xsd:restriction base="dms:Choice">
          <xsd:enumeration value="CIO/CTO"/>
          <xsd:enumeration value="Infrastructure and Operations"/>
          <xsd:enumeration value="Enterprise Architecture"/>
          <xsd:enumeration value="Applications"/>
          <xsd:enumeration value="Project and Portfolio Management"/>
          <xsd:enumeration value="Data and Business Intelligence"/>
          <xsd:enumeration value="Security"/>
          <xsd:enumeration value="Vendor Management"/>
          <xsd:enumeration value="Consulting"/>
          <xsd:enumeration value="Small Enterprise Research"/>
          <xsd:enumeration value="M&amp;Co - HR Strategy"/>
          <xsd:enumeration value="M&amp;Co - Culture"/>
          <xsd:enumeration value="M&amp;Co - Talent Management"/>
          <xsd:enumeration value="M&amp;Co - Talent Acquisition"/>
          <xsd:enumeration value="M&amp;Co - L&amp;D"/>
          <xsd:enumeration value="M&amp;Co - Total Rewards"/>
          <xsd:enumeration value="M&amp;Co - HR Infrastructure"/>
        </xsd:restriction>
      </xsd:simpleType>
    </xsd:element>
    <xsd:element name="Sub_x002d_Practice" ma:index="10" nillable="true" ma:displayName="Sub-Practice" ma:description="Indicates the sub-practice for which the project is being created." ma:internalName="Sub_x002d_Practice">
      <xsd:simpleType>
        <xsd:restriction base="dms:Choice">
          <xsd:enumeration value="CIO/CTO - Gaming &amp; Hospitality Research Center"/>
          <xsd:enumeration value="CIO/CTO - People and Leadership"/>
          <xsd:enumeration value="CIO/CTO - Strategy and Governance"/>
          <xsd:enumeration value="CIO/CTO - Value and Performance"/>
          <xsd:enumeration value="Infrastructure and Operations - End User Computing"/>
          <xsd:enumeration value="Infrastructure and Operations - Process Management (Infra and Ops)"/>
          <xsd:enumeration value="Infrastructure and Operations - Networks and Data Center"/>
          <xsd:enumeration value="Infrastructure and Operations - Operations"/>
          <xsd:enumeration value="Enterprise Architecture - Data and Business Intelligence"/>
          <xsd:enumeration value="Enterprise Architecture - Strategy and Operating Model"/>
          <xsd:enumeration value="Applications - Application Development"/>
          <xsd:enumeration value="Applications - Business Process"/>
          <xsd:enumeration value="Applications - Enterprise Applications"/>
          <xsd:enumeration value="Project and Portfolio Management - Project Management Office"/>
          <xsd:enumeration value="Project and Portfolio Management - Requirements and Analysis"/>
          <xsd:enumeration value="Project and Portfolio Management - Value and Performance"/>
          <xsd:enumeration value="Data and Business Intelligence - Data Management and Governance"/>
          <xsd:enumeration value="Data and Business Intelligence - Enterprise Information Management"/>
          <xsd:enumeration value="Security - Security Operations"/>
          <xsd:enumeration value="Security - Security Strategy and Governance"/>
          <xsd:enumeration value="Vendor Management - Evaluation"/>
          <xsd:enumeration value="Vendor Management - Strategy"/>
          <xsd:enumeration value="Consulting"/>
          <xsd:enumeration value="Small Enterprise Research"/>
          <xsd:enumeration value="M&amp;Co - HR Strategy - Strategy"/>
          <xsd:enumeration value="M&amp;Co - HR Strategy - Stakeholder"/>
          <xsd:enumeration value="M&amp;Co - HR Strategy - HRMG"/>
          <xsd:enumeration value="M&amp;Co - HR Strategy - HR Development  &amp; HR Structure"/>
          <xsd:enumeration value="M&amp;Co - HR Strategy - Organizational Design"/>
          <xsd:enumeration value="M&amp;Co - HR Strategy - Change Management"/>
          <xsd:enumeration value="M&amp;Co - HR Strategy - Metrics &amp; Analytics"/>
          <xsd:enumeration value="M&amp;Co - Culture - Employee Engagement"/>
          <xsd:enumeration value="M&amp;Co - Culture - MLI"/>
          <xsd:enumeration value="M&amp;Co - Culture - Annual Survey"/>
          <xsd:enumeration value="M&amp;Co - Culture - Total Rewards"/>
          <xsd:enumeration value="M&amp;Co - Culture - Work Environment"/>
          <xsd:enumeration value="M&amp;Co - Culture - Culture"/>
          <xsd:enumeration value="M&amp;Co - Culture - Diversity"/>
          <xsd:enumeration value="M&amp;Co - Talent Management - Competencies"/>
          <xsd:enumeration value="M&amp;Co - Talent Management - Workforce planning"/>
          <xsd:enumeration value="M&amp;Co - Talent Management - Performance Management"/>
          <xsd:enumeration value="M&amp;Co - Talent Management - Talent Assessment"/>
          <xsd:enumeration value="M&amp;Co - Talent Management - Succession Planning"/>
          <xsd:enumeration value="M&amp;Co - Talent Acquisition - Sourcing"/>
          <xsd:enumeration value="M&amp;Co - Talent Acquisition - Social Media"/>
          <xsd:enumeration value="M&amp;Co - Talent Acquisition - Candidate Assessment"/>
          <xsd:enumeration value="M&amp;Co - L&amp;D - L&amp;D Strategy"/>
          <xsd:enumeration value="M&amp;Co - L&amp;D - Development"/>
          <xsd:enumeration value="M&amp;Co - L&amp;D - New Hire Survey"/>
          <xsd:enumeration value="M&amp;Co - L&amp;D - 360 Feedback Tool"/>
          <xsd:enumeration value="M&amp;Co - L&amp;D - Coaching &amp; Mentoring"/>
          <xsd:enumeration value="M&amp;Co - HR Infrastructure - HR Operations"/>
          <xsd:enumeration value="M&amp;Co - HR Infrastructure - Exit Survey"/>
          <xsd:enumeration value="M&amp;Co - HR Infrastructure - HR Technology"/>
        </xsd:restriction>
      </xsd:simpleType>
    </xsd:element>
    <xsd:element name="Action_x0020_this_x0020_Item" ma:index="11" nillable="true" ma:displayName="Action this Item" ma:indexed="true" ma:internalName="Action_x0020_this_x0020_Item">
      <xsd:simpleType>
        <xsd:restriction base="dms:Choice">
          <xsd:enumeration value="Submit for Executive Review"/>
          <xsd:enumeration value="Submit for Publication"/>
          <xsd:enumeration value="Submit to Past Project Store"/>
          <xsd:enumeration value="Submit to Cancelled Project Store"/>
          <xsd:enumeration value="Administrative Folder"/>
          <xsd:enumeration value="Send to Archiv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Research_x0020_Production_x0020__x002d__x0020_Submit_x0020_for_x0020_Publication" ma:index="23" nillable="true" ma:displayName="Research Production - Submit for Publication" ma:internalName="Research_x0020_Production_x0020__x002d__x0020_Submit_x0020_for_x0020_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Archive_x0020__x002d__x0020_Move_x0020_Items_x0020_from_x0020_Research_x0020_Project_x0020_Workstation" ma:index="25" nillable="true" ma:displayName="Archive - Move Items from Research Project Workstation" ma:internalName="Archive_x0020__x002d__x0020_Move_x0020_Items_x0020_from_x0020_Research_x0020_Project_x0020_Workst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Comments" ma:index="28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Production_x0020_Status" ma:index="29" nillable="true" ma:displayName="Production Status" ma:internalName="Production_x0020_Status">
      <xsd:simpleType>
        <xsd:restriction base="dms:Choice">
          <xsd:enumeration value="For Review"/>
          <xsd:enumeration value="Reviewed"/>
          <xsd:enumeration value="Completed"/>
          <xsd:enumeration value="Published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Y_x002d_2020" ma:index="34" nillable="true" ma:displayName="FY-2020" ma:format="DateOnly" ma:internalName="FY_x002d_2020">
      <xsd:simpleType>
        <xsd:restriction base="dms:DateTime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d2f5cc4b-fe74-47e1-a820-0ff86bf6e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c94b-9737-4653-bbee-ba6d28873f9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7c65d222-76e5-4502-b4a7-43234bd78903}" ma:internalName="TaxCatchAll" ma:showField="CatchAllData" ma:web="75a5c94b-9737-4653-bbee-ba6d28873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2637e5a0-6ef7-4e7a-9d91-3c84acf97fda" xsi:nil="true"/>
    <Sub_x002d_Practice xmlns="2637e5a0-6ef7-4e7a-9d91-3c84acf97fda" xsi:nil="true"/>
    <FY_x002d_2020 xmlns="2637e5a0-6ef7-4e7a-9d91-3c84acf97fda" xsi:nil="true"/>
    <FY xmlns="2637e5a0-6ef7-4e7a-9d91-3c84acf97fda" xsi:nil="true"/>
    <Research_x0020_Production_x0020__x002d__x0020_Submit_x0020_for_x0020_Publication xmlns="2637e5a0-6ef7-4e7a-9d91-3c84acf97fda">
      <Url xsi:nil="true"/>
      <Description xsi:nil="true"/>
    </Research_x0020_Production_x0020__x002d__x0020_Submit_x0020_for_x0020_Publication>
    <Comments xmlns="2637e5a0-6ef7-4e7a-9d91-3c84acf97fda" xsi:nil="true"/>
    <lcf76f155ced4ddcb4097134ff3c332f xmlns="2637e5a0-6ef7-4e7a-9d91-3c84acf97fda">
      <Terms xmlns="http://schemas.microsoft.com/office/infopath/2007/PartnerControls"/>
    </lcf76f155ced4ddcb4097134ff3c332f>
    <Research_x0020_Team xmlns="2637e5a0-6ef7-4e7a-9d91-3c84acf97fda">
      <UserInfo>
        <DisplayName/>
        <AccountId xsi:nil="true"/>
        <AccountType/>
      </UserInfo>
    </Research_x0020_Team>
    <Lead_x0020_Analyst xmlns="2637e5a0-6ef7-4e7a-9d91-3c84acf97fda">
      <UserInfo>
        <DisplayName/>
        <AccountId xsi:nil="true"/>
        <AccountType/>
      </UserInfo>
    </Lead_x0020_Analyst>
    <Executive_x0020_Reviewers xmlns="2637e5a0-6ef7-4e7a-9d91-3c84acf97fda">
      <UserInfo>
        <DisplayName/>
        <AccountId xsi:nil="true"/>
        <AccountType/>
      </UserInfo>
    </Executive_x0020_Reviewers>
    <TaxCatchAll xmlns="75a5c94b-9737-4653-bbee-ba6d28873f9d" xsi:nil="true"/>
    <Action_x0020_this_x0020_Item xmlns="2637e5a0-6ef7-4e7a-9d91-3c84acf97fda" xsi:nil="true"/>
    <Research_x0020_Practice xmlns="2637e5a0-6ef7-4e7a-9d91-3c84acf97fda" xsi:nil="true"/>
    <Project_x0020_Type xmlns="2637e5a0-6ef7-4e7a-9d91-3c84acf97fda" xsi:nil="true"/>
    <Archive_x0020__x002d__x0020_Move_x0020_Items_x0020_from_x0020_Research_x0020_Project_x0020_Workstation xmlns="2637e5a0-6ef7-4e7a-9d91-3c84acf97fda">
      <Url xsi:nil="true"/>
      <Description xsi:nil="true"/>
    </Archive_x0020__x002d__x0020_Move_x0020_Items_x0020_from_x0020_Research_x0020_Project_x0020_Workstation>
    <Production_x0020_Status xmlns="2637e5a0-6ef7-4e7a-9d91-3c84acf97fda" xsi:nil="true"/>
    <Cycle xmlns="2637e5a0-6ef7-4e7a-9d91-3c84acf97fda" xsi:nil="true"/>
  </documentManagement>
</p:properties>
</file>

<file path=customXml/itemProps1.xml><?xml version="1.0" encoding="utf-8"?>
<ds:datastoreItem xmlns:ds="http://schemas.openxmlformats.org/officeDocument/2006/customXml" ds:itemID="{FDD8092A-A2B6-4925-A215-A9B6B5540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2A6D61-416B-4941-A1FD-948065E82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B0DD1B-1B32-4C79-82D5-29B89E5AB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7e5a0-6ef7-4e7a-9d91-3c84acf97fda"/>
    <ds:schemaRef ds:uri="75a5c94b-9737-4653-bbee-ba6d28873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5317D7-87AC-4EBF-8FDB-A7AC77D1BF73}">
  <ds:schemaRefs>
    <ds:schemaRef ds:uri="http://schemas.microsoft.com/office/2006/metadata/properties"/>
    <ds:schemaRef ds:uri="http://schemas.microsoft.com/office/infopath/2007/PartnerControls"/>
    <ds:schemaRef ds:uri="2637e5a0-6ef7-4e7a-9d91-3c84acf97fda"/>
    <ds:schemaRef ds:uri="75a5c94b-9737-4653-bbee-ba6d28873f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2023-08-01T01:48:00Z</dcterms:created>
  <dcterms:modified xsi:type="dcterms:W3CDTF">2023-08-01T01:48:00Z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0x010100A8E5ABC857A4D341AE3B679D232CA58A</vt:lpwstr>
  </property>
  <property fmtid="{D5CDD505-2E9C-101B-9397-08002B2CF9AE}" pid="3" name="MSIP_Label_7d24214e-5322-4789-8422-cbe411bc3a74_Enabled">
    <vt:lpwstr>true</vt:lpwstr>
  </property>
  <property fmtid="{D5CDD505-2E9C-101B-9397-08002B2CF9AE}" pid="4" name="MSIP_Label_7d24214e-5322-4789-8422-cbe411bc3a74_SetDate">
    <vt:lpwstr>2022-09-15T14:22:16Z</vt:lpwstr>
  </property>
  <property fmtid="{D5CDD505-2E9C-101B-9397-08002B2CF9AE}" pid="5" name="MSIP_Label_7d24214e-5322-4789-8422-cbe411bc3a74_Method">
    <vt:lpwstr>Standard</vt:lpwstr>
  </property>
  <property fmtid="{D5CDD505-2E9C-101B-9397-08002B2CF9AE}" pid="6" name="MSIP_Label_7d24214e-5322-4789-8422-cbe411bc3a74_Name">
    <vt:lpwstr>7d24214e-5322-4789-8422-cbe411bc3a74</vt:lpwstr>
  </property>
  <property fmtid="{D5CDD505-2E9C-101B-9397-08002B2CF9AE}" pid="7" name="MSIP_Label_7d24214e-5322-4789-8422-cbe411bc3a74_SiteId">
    <vt:lpwstr>113d1920-a1e0-48cf-a70a-868cbb03f3f6</vt:lpwstr>
  </property>
  <property fmtid="{D5CDD505-2E9C-101B-9397-08002B2CF9AE}" pid="8" name="MSIP_Label_7d24214e-5322-4789-8422-cbe411bc3a74_ActionId">
    <vt:lpwstr>58426ad6-c64c-4c43-badf-b0e83195ad78</vt:lpwstr>
  </property>
  <property fmtid="{D5CDD505-2E9C-101B-9397-08002B2CF9AE}" pid="9" name="MSIP_Label_7d24214e-5322-4789-8422-cbe411bc3a74_ContentBits">
    <vt:lpwstr>0</vt:lpwstr>
  </property>
  <property fmtid="{D5CDD505-2E9C-101B-9397-08002B2CF9AE}" pid="10" name="MediaServiceImageTags">
    <vt:lpwstr/>
  </property>
</Properties>
</file>